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B9" w:rsidRPr="0070100D" w:rsidRDefault="00C875A3" w:rsidP="00E038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C1FAA">
        <w:rPr>
          <w:rFonts w:ascii="Times New Roman" w:hAnsi="Times New Roman" w:cs="Times New Roman"/>
          <w:bCs/>
          <w:sz w:val="28"/>
          <w:szCs w:val="28"/>
        </w:rPr>
        <w:t>Извещение</w:t>
      </w:r>
      <w:r w:rsidR="002F3E5E" w:rsidRPr="005C1F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581F" w:rsidRPr="005C1FAA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="00D10EA8" w:rsidRPr="005C1FAA">
        <w:rPr>
          <w:rFonts w:ascii="Times New Roman" w:hAnsi="Times New Roman" w:cs="Times New Roman"/>
          <w:bCs/>
          <w:sz w:val="28"/>
          <w:szCs w:val="28"/>
        </w:rPr>
        <w:t xml:space="preserve">отбора </w:t>
      </w:r>
      <w:r w:rsidR="00534694" w:rsidRPr="005C1FAA">
        <w:rPr>
          <w:rFonts w:ascii="Times New Roman" w:hAnsi="Times New Roman" w:cs="Times New Roman"/>
          <w:bCs/>
          <w:sz w:val="28"/>
          <w:szCs w:val="28"/>
        </w:rPr>
        <w:t>юридических</w:t>
      </w:r>
      <w:r w:rsidR="005C1FAA" w:rsidRPr="005C1F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38B9">
        <w:rPr>
          <w:rFonts w:ascii="Times New Roman" w:hAnsi="Times New Roman" w:cs="Times New Roman"/>
          <w:bCs/>
          <w:sz w:val="28"/>
          <w:szCs w:val="28"/>
        </w:rPr>
        <w:t xml:space="preserve">лиц </w:t>
      </w:r>
      <w:r w:rsidR="00E038B9">
        <w:rPr>
          <w:rFonts w:ascii="Times New Roman" w:hAnsi="Times New Roman" w:cs="Times New Roman"/>
          <w:sz w:val="26"/>
          <w:szCs w:val="26"/>
        </w:rPr>
        <w:t>на</w:t>
      </w:r>
      <w:r w:rsidR="00E038B9" w:rsidRPr="0070100D">
        <w:rPr>
          <w:rFonts w:ascii="Times New Roman" w:hAnsi="Times New Roman" w:cs="Times New Roman"/>
          <w:sz w:val="26"/>
          <w:szCs w:val="26"/>
        </w:rPr>
        <w:t xml:space="preserve"> возмещени</w:t>
      </w:r>
      <w:r w:rsidR="00E038B9">
        <w:rPr>
          <w:rFonts w:ascii="Times New Roman" w:hAnsi="Times New Roman" w:cs="Times New Roman"/>
          <w:sz w:val="26"/>
          <w:szCs w:val="26"/>
        </w:rPr>
        <w:t>е</w:t>
      </w:r>
      <w:r w:rsidR="00E038B9" w:rsidRPr="0070100D">
        <w:rPr>
          <w:rFonts w:ascii="Times New Roman" w:hAnsi="Times New Roman" w:cs="Times New Roman"/>
          <w:sz w:val="26"/>
          <w:szCs w:val="26"/>
        </w:rPr>
        <w:t xml:space="preserve"> затрат</w:t>
      </w:r>
      <w:r w:rsidR="00E038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38B9">
        <w:rPr>
          <w:rFonts w:ascii="Times New Roman" w:hAnsi="Times New Roman" w:cs="Times New Roman"/>
          <w:sz w:val="26"/>
          <w:szCs w:val="26"/>
        </w:rPr>
        <w:t>ресурсоснабдающих</w:t>
      </w:r>
      <w:proofErr w:type="spellEnd"/>
      <w:r w:rsidR="00E038B9">
        <w:rPr>
          <w:rFonts w:ascii="Times New Roman" w:hAnsi="Times New Roman" w:cs="Times New Roman"/>
          <w:sz w:val="26"/>
          <w:szCs w:val="26"/>
        </w:rPr>
        <w:t xml:space="preserve"> организаций,</w:t>
      </w:r>
      <w:r w:rsidR="00E038B9" w:rsidRPr="0070100D">
        <w:rPr>
          <w:rFonts w:ascii="Times New Roman" w:hAnsi="Times New Roman" w:cs="Times New Roman"/>
          <w:sz w:val="26"/>
          <w:szCs w:val="26"/>
        </w:rPr>
        <w:t xml:space="preserve"> понесенных</w:t>
      </w:r>
      <w:r w:rsidR="00E038B9">
        <w:rPr>
          <w:rFonts w:ascii="Times New Roman" w:hAnsi="Times New Roman" w:cs="Times New Roman"/>
          <w:sz w:val="26"/>
          <w:szCs w:val="26"/>
        </w:rPr>
        <w:t xml:space="preserve"> </w:t>
      </w:r>
      <w:r w:rsidR="00E038B9" w:rsidRPr="0070100D">
        <w:rPr>
          <w:rFonts w:ascii="Times New Roman" w:hAnsi="Times New Roman" w:cs="Times New Roman"/>
          <w:sz w:val="26"/>
          <w:szCs w:val="26"/>
        </w:rPr>
        <w:t>в 2024 году, на уплату процентов по кредитам, полученным</w:t>
      </w:r>
      <w:r w:rsidR="00E038B9">
        <w:rPr>
          <w:rFonts w:ascii="Times New Roman" w:hAnsi="Times New Roman" w:cs="Times New Roman"/>
          <w:sz w:val="26"/>
          <w:szCs w:val="26"/>
        </w:rPr>
        <w:t xml:space="preserve"> </w:t>
      </w:r>
      <w:r w:rsidR="00E038B9" w:rsidRPr="0070100D">
        <w:rPr>
          <w:rFonts w:ascii="Times New Roman" w:hAnsi="Times New Roman" w:cs="Times New Roman"/>
          <w:sz w:val="26"/>
          <w:szCs w:val="26"/>
        </w:rPr>
        <w:t>в российских кредитных организациях, а также банковской комиссии</w:t>
      </w:r>
      <w:r w:rsidR="00E038B9">
        <w:rPr>
          <w:rFonts w:ascii="Times New Roman" w:hAnsi="Times New Roman" w:cs="Times New Roman"/>
          <w:sz w:val="26"/>
          <w:szCs w:val="26"/>
        </w:rPr>
        <w:t xml:space="preserve"> </w:t>
      </w:r>
      <w:r w:rsidR="00E038B9" w:rsidRPr="0070100D">
        <w:rPr>
          <w:rFonts w:ascii="Times New Roman" w:hAnsi="Times New Roman" w:cs="Times New Roman"/>
          <w:sz w:val="26"/>
          <w:szCs w:val="26"/>
        </w:rPr>
        <w:t>по аккредитиву</w:t>
      </w:r>
    </w:p>
    <w:p w:rsidR="00E038B9" w:rsidRPr="0070100D" w:rsidRDefault="00E038B9" w:rsidP="00E038B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C1FAA" w:rsidRDefault="005C1FAA" w:rsidP="005C1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8B9" w:rsidRDefault="00E038B9" w:rsidP="005C1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6681" w:rsidRDefault="00B82438" w:rsidP="00356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337A1C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</w:t>
      </w:r>
      <w:r w:rsidR="00F84687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ации городского округа Люберцы </w:t>
      </w:r>
      <w:r w:rsidR="0060399A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E038B9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="00C767F0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C1FAA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E038B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33B7B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0399A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534694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60399A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1489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BF4AC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E771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.1</w:t>
      </w:r>
      <w:r w:rsidR="00C767F0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34694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.2024</w:t>
      </w:r>
      <w:r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</w:t>
      </w:r>
      <w:r w:rsidR="00337A1C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="00551489" w:rsidRPr="00857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A1C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</w:t>
      </w:r>
      <w:proofErr w:type="gramStart"/>
      <w:r w:rsidR="00337A1C" w:rsidRPr="008576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отборе  </w:t>
      </w:r>
      <w:r w:rsidR="00E038B9" w:rsidRPr="005C1FAA">
        <w:rPr>
          <w:rFonts w:ascii="Times New Roman" w:hAnsi="Times New Roman" w:cs="Times New Roman"/>
          <w:b/>
          <w:bCs/>
          <w:sz w:val="28"/>
          <w:szCs w:val="28"/>
        </w:rPr>
        <w:t>юридических</w:t>
      </w:r>
      <w:proofErr w:type="gramEnd"/>
      <w:r w:rsidR="00E038B9" w:rsidRPr="005C1F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38B9" w:rsidRPr="00BE771E">
        <w:rPr>
          <w:rFonts w:ascii="Times New Roman" w:hAnsi="Times New Roman" w:cs="Times New Roman"/>
          <w:bCs/>
          <w:sz w:val="28"/>
          <w:szCs w:val="28"/>
        </w:rPr>
        <w:t xml:space="preserve">лиц </w:t>
      </w:r>
      <w:r w:rsidR="00E038B9" w:rsidRPr="00BE771E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proofErr w:type="spellStart"/>
      <w:r w:rsidR="00E038B9" w:rsidRPr="00BE771E">
        <w:rPr>
          <w:rFonts w:ascii="Times New Roman" w:hAnsi="Times New Roman" w:cs="Times New Roman"/>
          <w:sz w:val="28"/>
          <w:szCs w:val="28"/>
        </w:rPr>
        <w:t>ресурсоснабдающих</w:t>
      </w:r>
      <w:proofErr w:type="spellEnd"/>
      <w:r w:rsidR="00E038B9" w:rsidRPr="00BE771E">
        <w:rPr>
          <w:rFonts w:ascii="Times New Roman" w:hAnsi="Times New Roman" w:cs="Times New Roman"/>
          <w:sz w:val="28"/>
          <w:szCs w:val="28"/>
        </w:rPr>
        <w:t xml:space="preserve"> организаций, понесенных в 2024 году, на уплату процентов по кредитам, полученным в российских кредитных организациях, а также банковской комиссии по аккредитиву.</w:t>
      </w:r>
    </w:p>
    <w:p w:rsidR="00356681" w:rsidRDefault="00356681" w:rsidP="00356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бюджете городского округа Люберцы на 2024 год на возмещение затрат, предусмотрено финансирование в размере </w:t>
      </w:r>
      <w:r>
        <w:rPr>
          <w:rFonts w:ascii="Times New Roman" w:hAnsi="Times New Roman" w:cs="Times New Roman"/>
          <w:sz w:val="28"/>
          <w:szCs w:val="28"/>
        </w:rPr>
        <w:t>78,6</w:t>
      </w:r>
      <w:r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101893" w:rsidRPr="00BE771E" w:rsidRDefault="00101893" w:rsidP="00E038B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E771E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городского округа Люберцы </w:t>
      </w:r>
      <w:bookmarkStart w:id="0" w:name="_GoBack"/>
      <w:r w:rsidRPr="00BE771E">
        <w:rPr>
          <w:rFonts w:ascii="Times New Roman" w:hAnsi="Times New Roman" w:cs="Times New Roman"/>
          <w:b w:val="0"/>
          <w:sz w:val="28"/>
          <w:szCs w:val="28"/>
        </w:rPr>
        <w:t>в соответствии с </w:t>
      </w:r>
      <w:r w:rsidRPr="00BE771E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</w:t>
      </w:r>
      <w:r w:rsidRPr="00BE771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E771E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городского округа Люберцы </w:t>
      </w:r>
      <w:bookmarkEnd w:id="0"/>
      <w:r w:rsidRPr="00BE771E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E038B9" w:rsidRPr="00BE771E"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Pr="00BE771E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038B9" w:rsidRPr="00BE771E">
        <w:rPr>
          <w:rFonts w:ascii="Times New Roman" w:hAnsi="Times New Roman" w:cs="Times New Roman"/>
          <w:b w:val="0"/>
          <w:bCs/>
          <w:sz w:val="28"/>
          <w:szCs w:val="28"/>
        </w:rPr>
        <w:t>12</w:t>
      </w:r>
      <w:r w:rsidRPr="00BE771E">
        <w:rPr>
          <w:rFonts w:ascii="Times New Roman" w:hAnsi="Times New Roman" w:cs="Times New Roman"/>
          <w:b w:val="0"/>
          <w:bCs/>
          <w:sz w:val="28"/>
          <w:szCs w:val="28"/>
        </w:rPr>
        <w:t>.2024</w:t>
      </w:r>
      <w:r w:rsidR="00E038B9" w:rsidRPr="00BE771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BE771E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E038B9" w:rsidRPr="00BE771E">
        <w:rPr>
          <w:rFonts w:ascii="Times New Roman" w:hAnsi="Times New Roman" w:cs="Times New Roman"/>
          <w:b w:val="0"/>
          <w:bCs/>
          <w:sz w:val="28"/>
          <w:szCs w:val="28"/>
        </w:rPr>
        <w:t>5200</w:t>
      </w:r>
      <w:r w:rsidRPr="00BE771E">
        <w:rPr>
          <w:rFonts w:ascii="Times New Roman" w:hAnsi="Times New Roman" w:cs="Times New Roman"/>
          <w:b w:val="0"/>
          <w:bCs/>
          <w:sz w:val="28"/>
          <w:szCs w:val="28"/>
        </w:rPr>
        <w:t>-ПА «</w:t>
      </w:r>
      <w:r w:rsidR="00E038B9" w:rsidRPr="00BE771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субсидии из бюджета городского округа Люберцы Московской области на возмещение затрат </w:t>
      </w:r>
      <w:proofErr w:type="spellStart"/>
      <w:r w:rsidR="00E038B9" w:rsidRPr="00BE771E">
        <w:rPr>
          <w:rFonts w:ascii="Times New Roman" w:hAnsi="Times New Roman" w:cs="Times New Roman"/>
          <w:b w:val="0"/>
          <w:sz w:val="28"/>
          <w:szCs w:val="28"/>
        </w:rPr>
        <w:t>ресурсоснабжающих</w:t>
      </w:r>
      <w:proofErr w:type="spellEnd"/>
      <w:r w:rsidR="00E038B9" w:rsidRPr="00BE771E">
        <w:rPr>
          <w:rFonts w:ascii="Times New Roman" w:hAnsi="Times New Roman" w:cs="Times New Roman"/>
          <w:b w:val="0"/>
          <w:sz w:val="28"/>
          <w:szCs w:val="28"/>
        </w:rPr>
        <w:t xml:space="preserve"> организаций, понесенных в 2024 году, на уплату процентов</w:t>
      </w:r>
      <w:r w:rsidR="00E038B9" w:rsidRPr="00BE771E">
        <w:rPr>
          <w:rFonts w:ascii="Times New Roman" w:hAnsi="Times New Roman" w:cs="Times New Roman"/>
          <w:b w:val="0"/>
          <w:sz w:val="28"/>
          <w:szCs w:val="28"/>
        </w:rPr>
        <w:br/>
        <w:t>по кредитам, полученным в российских кредитных организациях, а также банковской комиссии по аккредитиву</w:t>
      </w:r>
      <w:r w:rsidRPr="00BE771E">
        <w:rPr>
          <w:rFonts w:ascii="Times New Roman" w:hAnsi="Times New Roman" w:cs="Times New Roman"/>
          <w:b w:val="0"/>
          <w:sz w:val="28"/>
          <w:szCs w:val="28"/>
        </w:rPr>
        <w:t>» (далее – Порядок)  объявляет о приеме заявок</w:t>
      </w:r>
      <w:r w:rsidR="00BE77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771E">
        <w:rPr>
          <w:rFonts w:ascii="Times New Roman" w:hAnsi="Times New Roman" w:cs="Times New Roman"/>
          <w:b w:val="0"/>
          <w:sz w:val="28"/>
          <w:szCs w:val="28"/>
        </w:rPr>
        <w:t>для участия</w:t>
      </w:r>
      <w:r w:rsidR="00E038B9" w:rsidRPr="00BE77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771E">
        <w:rPr>
          <w:rFonts w:ascii="Times New Roman" w:hAnsi="Times New Roman" w:cs="Times New Roman"/>
          <w:b w:val="0"/>
          <w:sz w:val="28"/>
          <w:szCs w:val="28"/>
        </w:rPr>
        <w:t xml:space="preserve">в отборе на предоставление субсидий. </w:t>
      </w:r>
    </w:p>
    <w:p w:rsidR="00101893" w:rsidRPr="00BE771E" w:rsidRDefault="00101893" w:rsidP="001018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71E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</w:t>
      </w:r>
      <w:r w:rsidR="000A6B98" w:rsidRPr="00BE771E">
        <w:rPr>
          <w:rFonts w:ascii="Times New Roman" w:hAnsi="Times New Roman" w:cs="Times New Roman"/>
          <w:sz w:val="28"/>
          <w:szCs w:val="28"/>
        </w:rPr>
        <w:t xml:space="preserve"> </w:t>
      </w:r>
      <w:r w:rsidRPr="00BE771E">
        <w:rPr>
          <w:rFonts w:ascii="Times New Roman" w:hAnsi="Times New Roman" w:cs="Times New Roman"/>
          <w:sz w:val="28"/>
          <w:szCs w:val="28"/>
        </w:rPr>
        <w:t xml:space="preserve">по результатам отбора, проведенного Администрацией. </w:t>
      </w:r>
    </w:p>
    <w:p w:rsidR="00101893" w:rsidRPr="00BE771E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следующие критерии отбора </w:t>
      </w:r>
      <w:r w:rsidR="000A6B98" w:rsidRPr="00BE77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BE77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6B98" w:rsidRPr="00BE771E" w:rsidRDefault="000A6B98" w:rsidP="000A6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71E">
        <w:rPr>
          <w:rFonts w:ascii="Times New Roman" w:hAnsi="Times New Roman" w:cs="Times New Roman"/>
          <w:sz w:val="28"/>
          <w:szCs w:val="28"/>
        </w:rPr>
        <w:t>- Осуществление деятельности на территории городского округа Люберцы более 5 лет;</w:t>
      </w:r>
    </w:p>
    <w:p w:rsidR="000A6B98" w:rsidRDefault="000A6B98" w:rsidP="000A6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8CA">
        <w:rPr>
          <w:rFonts w:ascii="Times New Roman" w:hAnsi="Times New Roman" w:cs="Times New Roman"/>
          <w:sz w:val="28"/>
          <w:szCs w:val="28"/>
        </w:rPr>
        <w:t>- Регистрация Получателя субсидии в установленном порядке в налоговых органах на территории городского округа Люберцы Московской области;</w:t>
      </w:r>
    </w:p>
    <w:p w:rsidR="000A6B98" w:rsidRPr="00B927FC" w:rsidRDefault="000A6B98" w:rsidP="000A6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8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Основной вид деятельности </w:t>
      </w:r>
      <w:r w:rsidRPr="004728CA">
        <w:rPr>
          <w:rFonts w:ascii="Times New Roman" w:hAnsi="Times New Roman" w:cs="Times New Roman"/>
          <w:sz w:val="28"/>
          <w:szCs w:val="28"/>
        </w:rPr>
        <w:t>–</w:t>
      </w:r>
      <w:r w:rsidRPr="00B927FC">
        <w:rPr>
          <w:rFonts w:ascii="Times New Roman" w:hAnsi="Times New Roman" w:cs="Times New Roman"/>
          <w:sz w:val="28"/>
          <w:szCs w:val="28"/>
        </w:rPr>
        <w:t xml:space="preserve"> производство, передача и распределение пара и горячей воды, и (или) забор, очистка и распределение воды;</w:t>
      </w:r>
    </w:p>
    <w:p w:rsidR="000A6B98" w:rsidRDefault="000A6B98" w:rsidP="000A6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8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28CA">
        <w:rPr>
          <w:rFonts w:ascii="Times New Roman" w:hAnsi="Times New Roman" w:cs="Times New Roman"/>
          <w:sz w:val="28"/>
          <w:szCs w:val="28"/>
        </w:rPr>
        <w:t>редитн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72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договоры</w:t>
      </w:r>
      <w:r w:rsidRPr="004728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8CA">
        <w:rPr>
          <w:rFonts w:ascii="Times New Roman" w:hAnsi="Times New Roman" w:cs="Times New Roman"/>
          <w:sz w:val="28"/>
          <w:szCs w:val="28"/>
        </w:rPr>
        <w:t>заключенн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728CA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>
        <w:rPr>
          <w:rFonts w:ascii="Times New Roman" w:hAnsi="Times New Roman" w:cs="Times New Roman"/>
          <w:sz w:val="28"/>
          <w:szCs w:val="28"/>
        </w:rPr>
        <w:br/>
      </w:r>
      <w:r w:rsidRPr="004728CA">
        <w:rPr>
          <w:rFonts w:ascii="Times New Roman" w:hAnsi="Times New Roman" w:cs="Times New Roman"/>
          <w:sz w:val="28"/>
          <w:szCs w:val="28"/>
        </w:rPr>
        <w:t>и российской кредитной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(банком) после 01.01.2021. Целью предоставления кредита является пополнение оборотных средств, в том числе формирование покрытия по аккредитиву</w:t>
      </w:r>
      <w:r w:rsidRPr="004728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6B98" w:rsidRPr="004728CA" w:rsidRDefault="000A6B98" w:rsidP="000A6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8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</w:t>
      </w:r>
      <w:r w:rsidRPr="004728CA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 xml:space="preserve">у и процентов по нему, а также комиссии по банковскому аккредитиву;  </w:t>
      </w:r>
    </w:p>
    <w:p w:rsidR="000A6B98" w:rsidRPr="004728CA" w:rsidRDefault="000A6B98" w:rsidP="000A6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8CA">
        <w:rPr>
          <w:rFonts w:ascii="Times New Roman" w:hAnsi="Times New Roman" w:cs="Times New Roman"/>
          <w:sz w:val="28"/>
          <w:szCs w:val="28"/>
        </w:rPr>
        <w:t xml:space="preserve">- Наличие заявки (письма) от </w:t>
      </w:r>
      <w:r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4728CA">
        <w:rPr>
          <w:rFonts w:ascii="Times New Roman" w:hAnsi="Times New Roman" w:cs="Times New Roman"/>
          <w:sz w:val="28"/>
          <w:szCs w:val="28"/>
        </w:rPr>
        <w:t xml:space="preserve"> с приложением расчета заявленной суммы, подтвержденной документами об уплате процентов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4728CA">
        <w:rPr>
          <w:rFonts w:ascii="Times New Roman" w:hAnsi="Times New Roman" w:cs="Times New Roman"/>
          <w:sz w:val="28"/>
          <w:szCs w:val="28"/>
        </w:rPr>
        <w:t>по кредитам, полученным в российских кредитных организациях, а также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банковскому </w:t>
      </w:r>
      <w:r w:rsidRPr="004728CA">
        <w:rPr>
          <w:rFonts w:ascii="Times New Roman" w:hAnsi="Times New Roman" w:cs="Times New Roman"/>
          <w:sz w:val="28"/>
          <w:szCs w:val="28"/>
        </w:rPr>
        <w:t>аккредитив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28CA">
        <w:rPr>
          <w:rFonts w:ascii="Times New Roman" w:hAnsi="Times New Roman" w:cs="Times New Roman"/>
          <w:sz w:val="28"/>
          <w:szCs w:val="28"/>
        </w:rPr>
        <w:t>;</w:t>
      </w:r>
    </w:p>
    <w:p w:rsidR="000A6B98" w:rsidRDefault="000A6B98" w:rsidP="000A6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8CA">
        <w:rPr>
          <w:rFonts w:ascii="Times New Roman" w:hAnsi="Times New Roman" w:cs="Times New Roman"/>
          <w:sz w:val="28"/>
          <w:szCs w:val="28"/>
        </w:rPr>
        <w:t xml:space="preserve"> - Наличие в Государственной информационной системе жилищно-коммунального хозяйства сведений об участнике отбора, предусмотренных Федеральным законом от 21.07.2014 № 209-ФЗ «О государственной </w:t>
      </w:r>
      <w:r w:rsidRPr="004728CA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жилищно-коммунального хозяйства».</w:t>
      </w:r>
    </w:p>
    <w:p w:rsidR="000A6B98" w:rsidRDefault="000A6B98" w:rsidP="000A6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893" w:rsidRPr="008576BF" w:rsidRDefault="00101893" w:rsidP="00101893">
      <w:pPr>
        <w:pStyle w:val="a3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6BF">
        <w:rPr>
          <w:rFonts w:ascii="Times New Roman" w:hAnsi="Times New Roman" w:cs="Times New Roman"/>
          <w:b/>
          <w:sz w:val="28"/>
          <w:szCs w:val="28"/>
        </w:rPr>
        <w:t xml:space="preserve">Требования к участнику отбора, которым должен </w:t>
      </w:r>
    </w:p>
    <w:p w:rsidR="00101893" w:rsidRPr="008576BF" w:rsidRDefault="00101893" w:rsidP="0010189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6BF">
        <w:rPr>
          <w:rFonts w:ascii="Times New Roman" w:hAnsi="Times New Roman" w:cs="Times New Roman"/>
          <w:b/>
          <w:sz w:val="28"/>
          <w:szCs w:val="28"/>
        </w:rPr>
        <w:t>соответствовать участник отбора</w:t>
      </w:r>
    </w:p>
    <w:p w:rsidR="00101893" w:rsidRPr="008576BF" w:rsidRDefault="00101893" w:rsidP="00101893">
      <w:pPr>
        <w:pStyle w:val="a3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893" w:rsidRPr="008576BF" w:rsidRDefault="00101893" w:rsidP="000A6B98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участникам отбора, которым должен соответствовать Получатель субсидии на дату подачи заявки: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К Получателю субсидии (участнику отбора) устанавливаются следующие требования, которые должен соответствовать на дату подачи заявки: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- Получатель субсидии не является иностранным юридическим лицом, </w:t>
      </w:r>
      <w:r w:rsidRPr="00EB568A">
        <w:rPr>
          <w:rFonts w:ascii="Times New Roman" w:hAnsi="Times New Roman" w:cs="Times New Roman"/>
          <w:sz w:val="28"/>
          <w:szCs w:val="28"/>
        </w:rPr>
        <w:br/>
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- Получатель субсидии не находится в перечне организаций и физических лиц, в отношении которых имеются сведения об их причастности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>к экстремистской деятельности или терроризму;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- Получатель субсидии не находится в составляемых в рамках реализации полномочий, предусмотренных </w:t>
      </w:r>
      <w:hyperlink r:id="rId6" w:history="1">
        <w:r w:rsidRPr="00EB568A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EB568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-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- Получатель субсидии не является иностранным агентом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Pr="00EB568A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EB568A"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- у Получателя субсидии на едином налоговом счете отсутствует или не превышает размер, определенный </w:t>
      </w:r>
      <w:hyperlink r:id="rId8" w:history="1">
        <w:r w:rsidRPr="00EB568A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EB568A">
        <w:rPr>
          <w:rFonts w:ascii="Times New Roman" w:hAnsi="Times New Roman" w:cs="Times New Roman"/>
          <w:sz w:val="28"/>
          <w:szCs w:val="28"/>
        </w:rPr>
        <w:t xml:space="preserve"> Налогового кодекса </w:t>
      </w:r>
      <w:r w:rsidRPr="00EB568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- у Получателя субсидии отсутствуют просроченная задолженность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>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- Получатель субсидии, являющийся юридическим лицом, не находится </w:t>
      </w:r>
      <w:r w:rsidRPr="00EB568A">
        <w:rPr>
          <w:rFonts w:ascii="Times New Roman" w:hAnsi="Times New Roman" w:cs="Times New Roman"/>
          <w:sz w:val="28"/>
          <w:szCs w:val="28"/>
        </w:rPr>
        <w:br/>
        <w:t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>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3B9">
        <w:rPr>
          <w:rFonts w:ascii="Times New Roman" w:hAnsi="Times New Roman" w:cs="Times New Roman"/>
          <w:sz w:val="24"/>
          <w:szCs w:val="24"/>
        </w:rPr>
        <w:t xml:space="preserve">- </w:t>
      </w:r>
      <w:r w:rsidRPr="00EB568A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Pr="00EB568A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</w:p>
    <w:p w:rsidR="00101893" w:rsidRPr="008576BF" w:rsidRDefault="00101893" w:rsidP="00101893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893" w:rsidRPr="008576BF" w:rsidRDefault="00101893" w:rsidP="00101893">
      <w:pPr>
        <w:pStyle w:val="a3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представляемых участником отбора, претендующим на получение субсидии</w:t>
      </w:r>
    </w:p>
    <w:p w:rsidR="00101893" w:rsidRPr="008576BF" w:rsidRDefault="00101893" w:rsidP="00101893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576BF">
        <w:rPr>
          <w:rFonts w:ascii="Times New Roman" w:hAnsi="Times New Roman" w:cs="Times New Roman"/>
          <w:sz w:val="28"/>
          <w:szCs w:val="28"/>
          <w:lang w:eastAsia="ru-RU" w:bidi="ru-RU"/>
        </w:rPr>
        <w:t>В целях подтверждения соответствия критериям и требованиям Порядка Получатель субсидии прилагает к заявке следующие документы: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субсидии </w:t>
      </w:r>
      <w:r w:rsidRPr="004728CA">
        <w:rPr>
          <w:rFonts w:ascii="Times New Roman" w:hAnsi="Times New Roman" w:cs="Times New Roman"/>
          <w:sz w:val="28"/>
          <w:szCs w:val="28"/>
        </w:rPr>
        <w:t>на возмещение</w:t>
      </w:r>
      <w:r w:rsidRPr="00472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8CA">
        <w:rPr>
          <w:rFonts w:ascii="Times New Roman" w:hAnsi="Times New Roman" w:cs="Times New Roman"/>
          <w:sz w:val="28"/>
          <w:szCs w:val="28"/>
        </w:rPr>
        <w:t xml:space="preserve">затрат, </w:t>
      </w:r>
      <w:r w:rsidRPr="00A6440F">
        <w:rPr>
          <w:rFonts w:ascii="Times New Roman" w:hAnsi="Times New Roman" w:cs="Times New Roman"/>
          <w:sz w:val="28"/>
          <w:szCs w:val="28"/>
        </w:rPr>
        <w:t>понесенных в 2024 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40F">
        <w:rPr>
          <w:rFonts w:ascii="Times New Roman" w:hAnsi="Times New Roman" w:cs="Times New Roman"/>
          <w:sz w:val="28"/>
          <w:szCs w:val="28"/>
        </w:rPr>
        <w:t>на уплату процентов по кредитам, полученным в российских кредитных организациях, а также банковской комиссии по аккредитиву</w:t>
      </w:r>
      <w:r w:rsidRPr="00EB568A">
        <w:rPr>
          <w:rFonts w:ascii="Times New Roman" w:hAnsi="Times New Roman" w:cs="Times New Roman"/>
          <w:sz w:val="28"/>
          <w:szCs w:val="28"/>
        </w:rPr>
        <w:t xml:space="preserve"> (форма – Приложение № 1 к настоящему Порядку), оформленное на официальном бланке юридического лица (при наличии).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3B9">
        <w:rPr>
          <w:rFonts w:ascii="Times New Roman" w:hAnsi="Times New Roman" w:cs="Times New Roman"/>
          <w:sz w:val="24"/>
          <w:szCs w:val="24"/>
        </w:rPr>
        <w:t xml:space="preserve">2) </w:t>
      </w:r>
      <w:r w:rsidRPr="00EB568A">
        <w:rPr>
          <w:rFonts w:ascii="Times New Roman" w:hAnsi="Times New Roman" w:cs="Times New Roman"/>
          <w:sz w:val="28"/>
          <w:szCs w:val="28"/>
        </w:rPr>
        <w:t xml:space="preserve">Копию устава организации, заверенную печатью (при наличии) </w:t>
      </w:r>
      <w:r w:rsidRPr="00EB568A">
        <w:rPr>
          <w:rFonts w:ascii="Times New Roman" w:hAnsi="Times New Roman" w:cs="Times New Roman"/>
          <w:sz w:val="28"/>
          <w:szCs w:val="28"/>
        </w:rPr>
        <w:br/>
        <w:t>и подписью руководителя.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3) Копию свидетельства о регистрации организации, заверенную печатью (при наличии) и подписью руководителя, 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568A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4) Копию кредитного договора, заключенного с российской кредитной организацией, заверенную руководителем и главным бухгалтером (при наличии) </w:t>
      </w:r>
      <w:r w:rsidRPr="00EB568A">
        <w:rPr>
          <w:rFonts w:ascii="Times New Roman" w:hAnsi="Times New Roman" w:cs="Times New Roman"/>
          <w:sz w:val="28"/>
          <w:szCs w:val="28"/>
        </w:rPr>
        <w:lastRenderedPageBreak/>
        <w:t>участника отбора, скрепленная печатью (при наличии) участника отбора.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  5) Информационные письма на официальном бланке организации </w:t>
      </w:r>
      <w:r w:rsidRPr="00EB568A">
        <w:rPr>
          <w:rFonts w:ascii="Times New Roman" w:hAnsi="Times New Roman" w:cs="Times New Roman"/>
          <w:sz w:val="28"/>
          <w:szCs w:val="28"/>
        </w:rPr>
        <w:br/>
        <w:t>(при наличии), заверенные печатью (при наличии) и подписью руководителя содержащие следующую информацию: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- Получатель субсидии не является иностранным юридическим лицом, </w:t>
      </w:r>
      <w:r w:rsidRPr="00EB568A">
        <w:rPr>
          <w:rFonts w:ascii="Times New Roman" w:hAnsi="Times New Roman" w:cs="Times New Roman"/>
          <w:sz w:val="28"/>
          <w:szCs w:val="28"/>
        </w:rPr>
        <w:br/>
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- Получатель субсидии не находится в составляемых в рамках реализации полномочий, предусмотренных </w:t>
      </w:r>
      <w:hyperlink r:id="rId9" w:history="1">
        <w:r w:rsidRPr="00EB568A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EB568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-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- Получатель субсидии не является иностранным агентом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Pr="00EB568A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EB568A"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- Получатель субсидии, являющийся юридическим лицом, не находится </w:t>
      </w:r>
      <w:r w:rsidRPr="00EB568A">
        <w:rPr>
          <w:rFonts w:ascii="Times New Roman" w:hAnsi="Times New Roman" w:cs="Times New Roman"/>
          <w:sz w:val="28"/>
          <w:szCs w:val="28"/>
        </w:rPr>
        <w:br/>
        <w:t>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lastRenderedPageBreak/>
        <w:t xml:space="preserve">- в реестре дисквалифицированных лиц отсутствуют сведения </w:t>
      </w:r>
      <w:r w:rsidRPr="00EB568A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- об отсутствии у получателя субсидии, по состоянию на первое число месяца, предшествующего месяцу, в котором планируется заключение Соглашения о предоставлении Субсидии, задолженности по уплате налогов, сборов и иных платежей с приложением справки территориального органа Федеральной налоговой службы, подписанной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(Форма КНД 1160082/1120101);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3B9">
        <w:rPr>
          <w:rFonts w:ascii="Times New Roman" w:hAnsi="Times New Roman" w:cs="Times New Roman"/>
          <w:sz w:val="24"/>
          <w:szCs w:val="24"/>
        </w:rPr>
        <w:t xml:space="preserve">- </w:t>
      </w:r>
      <w:r w:rsidRPr="00EB568A">
        <w:rPr>
          <w:rFonts w:ascii="Times New Roman" w:hAnsi="Times New Roman" w:cs="Times New Roman"/>
          <w:sz w:val="28"/>
          <w:szCs w:val="28"/>
        </w:rPr>
        <w:t>об отсутствии у получателя субсидии, по состоянию на первое число месяца, предшествующего месяцу, в котором планируется заключение Соглашения о предоставлении Субсидии у получателя субсидии, просроченной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городской округ Люберцы Московской области;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6) Оригинал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B568A">
        <w:rPr>
          <w:rFonts w:ascii="Times New Roman" w:hAnsi="Times New Roman" w:cs="Times New Roman"/>
          <w:sz w:val="28"/>
          <w:szCs w:val="28"/>
        </w:rPr>
        <w:t>асчета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68A">
        <w:rPr>
          <w:rFonts w:ascii="Times New Roman" w:hAnsi="Times New Roman" w:cs="Times New Roman"/>
          <w:sz w:val="28"/>
          <w:szCs w:val="28"/>
        </w:rPr>
        <w:t>фактических затрат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B568A">
        <w:rPr>
          <w:rFonts w:ascii="Times New Roman" w:hAnsi="Times New Roman" w:cs="Times New Roman"/>
          <w:sz w:val="28"/>
          <w:szCs w:val="28"/>
        </w:rPr>
        <w:t xml:space="preserve">, </w:t>
      </w:r>
      <w:r w:rsidRPr="00A6440F">
        <w:rPr>
          <w:rFonts w:ascii="Times New Roman" w:hAnsi="Times New Roman" w:cs="Times New Roman"/>
          <w:sz w:val="28"/>
          <w:szCs w:val="28"/>
        </w:rPr>
        <w:t>понесенных в 2024 году,</w:t>
      </w:r>
      <w:r w:rsidRPr="00A6440F">
        <w:rPr>
          <w:rFonts w:ascii="Times New Roman" w:hAnsi="Times New Roman" w:cs="Times New Roman"/>
          <w:sz w:val="28"/>
          <w:szCs w:val="28"/>
        </w:rPr>
        <w:br/>
        <w:t>на уплату процентов по кредитам, полученным в российских кредитных организациях, а также банковской комиссии по аккредитиву</w:t>
      </w:r>
      <w:r w:rsidRPr="00EB568A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 2 к Соглашению), заверенный печатью (при наличии)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>и подписью руководителя организации – Получателя субсидии, с приложением оригиналов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568A">
        <w:rPr>
          <w:rFonts w:ascii="Times New Roman" w:hAnsi="Times New Roman" w:cs="Times New Roman"/>
          <w:sz w:val="28"/>
          <w:szCs w:val="28"/>
        </w:rPr>
        <w:t xml:space="preserve"> подтверждающих оплату процентов по кредитам, полученным в российских кредитных организациях, а также </w:t>
      </w: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EB568A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 по банковскому аккредитиву.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 xml:space="preserve">7) Согласие получателя субсидии на публикацию (размещение) </w:t>
      </w:r>
      <w:r w:rsidRPr="00EB568A"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Интернет информации </w:t>
      </w:r>
      <w:r w:rsidRPr="00EB568A">
        <w:rPr>
          <w:rFonts w:ascii="Times New Roman" w:hAnsi="Times New Roman" w:cs="Times New Roman"/>
          <w:sz w:val="28"/>
          <w:szCs w:val="28"/>
        </w:rPr>
        <w:br/>
        <w:t>о получателе субсидии, о подаваемом получателем субсидии предложении (заявке), иной информации о получателе субсидии, связанной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>с соответствующим отбором.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8) 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в соответствии со статьями 268.1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>и 269.2 Бюджетного кодекса Российской Федерации.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</w:t>
      </w:r>
      <w:r w:rsidR="003566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(письмо) из банка с расчетом начисленных и перечисленных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процентов по кредитному договору, а также </w:t>
      </w:r>
      <w:r w:rsidR="001B5720">
        <w:rPr>
          <w:rFonts w:ascii="Times New Roman" w:hAnsi="Times New Roman" w:cs="Times New Roman"/>
          <w:sz w:val="28"/>
          <w:szCs w:val="28"/>
        </w:rPr>
        <w:t xml:space="preserve">банковской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1B57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аккредитиву</w:t>
      </w:r>
      <w:r w:rsidRPr="00EB568A">
        <w:rPr>
          <w:rFonts w:ascii="Times New Roman" w:hAnsi="Times New Roman" w:cs="Times New Roman"/>
          <w:sz w:val="28"/>
          <w:szCs w:val="28"/>
        </w:rPr>
        <w:t>.</w:t>
      </w:r>
    </w:p>
    <w:p w:rsidR="009133E3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568A">
        <w:rPr>
          <w:rFonts w:ascii="Times New Roman" w:hAnsi="Times New Roman" w:cs="Times New Roman"/>
          <w:sz w:val="28"/>
          <w:szCs w:val="28"/>
        </w:rPr>
        <w:t>10) Справк</w:t>
      </w:r>
      <w:r w:rsidR="00356681">
        <w:rPr>
          <w:rFonts w:ascii="Times New Roman" w:hAnsi="Times New Roman" w:cs="Times New Roman"/>
          <w:sz w:val="28"/>
          <w:szCs w:val="28"/>
        </w:rPr>
        <w:t>а</w:t>
      </w:r>
      <w:r w:rsidRPr="00EB568A">
        <w:rPr>
          <w:rFonts w:ascii="Times New Roman" w:hAnsi="Times New Roman" w:cs="Times New Roman"/>
          <w:sz w:val="28"/>
          <w:szCs w:val="28"/>
        </w:rPr>
        <w:t xml:space="preserve"> из банка об отсутствии </w:t>
      </w:r>
      <w:r>
        <w:rPr>
          <w:rFonts w:ascii="Times New Roman" w:hAnsi="Times New Roman" w:cs="Times New Roman"/>
          <w:sz w:val="28"/>
          <w:szCs w:val="28"/>
        </w:rPr>
        <w:t xml:space="preserve">просроченной </w:t>
      </w:r>
      <w:r w:rsidRPr="00EB568A">
        <w:rPr>
          <w:rFonts w:ascii="Times New Roman" w:hAnsi="Times New Roman" w:cs="Times New Roman"/>
          <w:sz w:val="28"/>
          <w:szCs w:val="28"/>
        </w:rPr>
        <w:t>задолженности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EB568A">
        <w:rPr>
          <w:rFonts w:ascii="Times New Roman" w:hAnsi="Times New Roman" w:cs="Times New Roman"/>
          <w:sz w:val="28"/>
          <w:szCs w:val="28"/>
        </w:rPr>
        <w:t>по кредиту</w:t>
      </w:r>
      <w:r>
        <w:rPr>
          <w:rFonts w:ascii="Times New Roman" w:hAnsi="Times New Roman" w:cs="Times New Roman"/>
          <w:sz w:val="28"/>
          <w:szCs w:val="28"/>
        </w:rPr>
        <w:t xml:space="preserve"> и процентов по нему</w:t>
      </w:r>
      <w:r w:rsidRPr="00EB568A">
        <w:rPr>
          <w:rFonts w:ascii="Times New Roman" w:hAnsi="Times New Roman" w:cs="Times New Roman"/>
          <w:sz w:val="28"/>
          <w:szCs w:val="28"/>
        </w:rPr>
        <w:t>.</w:t>
      </w:r>
    </w:p>
    <w:p w:rsidR="009133E3" w:rsidRPr="00EB568A" w:rsidRDefault="009133E3" w:rsidP="0091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Платежные документы, подтверждающие уплату процентов по кредиту и банковской комиссии по аккредитиву.  </w:t>
      </w:r>
    </w:p>
    <w:p w:rsidR="00101893" w:rsidRPr="008576BF" w:rsidRDefault="000310ED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Указанные документы</w:t>
      </w:r>
      <w:r w:rsidR="00101893" w:rsidRPr="008576BF">
        <w:rPr>
          <w:rFonts w:ascii="Times New Roman" w:hAnsi="Times New Roman" w:cs="Times New Roman"/>
          <w:sz w:val="28"/>
          <w:szCs w:val="28"/>
        </w:rPr>
        <w:t xml:space="preserve"> должны быть прошиты, пронумерованы</w:t>
      </w:r>
      <w:r w:rsidR="001B5720">
        <w:rPr>
          <w:rFonts w:ascii="Times New Roman" w:hAnsi="Times New Roman" w:cs="Times New Roman"/>
          <w:sz w:val="28"/>
          <w:szCs w:val="28"/>
        </w:rPr>
        <w:br/>
      </w:r>
      <w:r w:rsidR="00101893" w:rsidRPr="008576BF">
        <w:rPr>
          <w:rFonts w:ascii="Times New Roman" w:hAnsi="Times New Roman" w:cs="Times New Roman"/>
          <w:sz w:val="28"/>
          <w:szCs w:val="28"/>
        </w:rPr>
        <w:t>и запечатаны в конверт.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Подавая заявку, Получатель субсидии дает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</w:t>
      </w:r>
      <w:r w:rsidR="001B5720">
        <w:rPr>
          <w:rFonts w:ascii="Times New Roman" w:hAnsi="Times New Roman" w:cs="Times New Roman"/>
          <w:sz w:val="28"/>
          <w:szCs w:val="28"/>
        </w:rPr>
        <w:br/>
      </w:r>
      <w:r w:rsidRPr="008576BF">
        <w:rPr>
          <w:rFonts w:ascii="Times New Roman" w:hAnsi="Times New Roman" w:cs="Times New Roman"/>
          <w:sz w:val="28"/>
          <w:szCs w:val="28"/>
        </w:rPr>
        <w:t>с соответствующим отбором.</w:t>
      </w:r>
    </w:p>
    <w:p w:rsidR="00101893" w:rsidRPr="008576BF" w:rsidRDefault="00101893" w:rsidP="00101893">
      <w:pPr>
        <w:pStyle w:val="a3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893" w:rsidRPr="008576BF" w:rsidRDefault="00101893" w:rsidP="00101893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Дополнительные условия получения субсидии</w:t>
      </w:r>
    </w:p>
    <w:p w:rsidR="00101893" w:rsidRPr="008576BF" w:rsidRDefault="00101893" w:rsidP="0010189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достоверность сведений, предоставляемых для получения субсидий, несет Получатель субсидии. 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с целью получения субсидии осуществляется </w:t>
      </w:r>
      <w:r w:rsidRPr="00857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57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913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857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3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857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.2024 до </w:t>
      </w:r>
      <w:r w:rsidR="00BE7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857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.12.2024 года</w:t>
      </w:r>
      <w:r w:rsidRPr="00857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администрации городского округа Люберцы в бумажном виде по адресу: городской </w:t>
      </w:r>
      <w:proofErr w:type="gramStart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 Люберцы</w:t>
      </w:r>
      <w:proofErr w:type="gramEnd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Октябрьский пр-т, 190, </w:t>
      </w:r>
      <w:proofErr w:type="spellStart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229, </w:t>
      </w:r>
      <w:proofErr w:type="spellStart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proofErr w:type="spellStart"/>
      <w:proofErr w:type="gramStart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9:00-16:45, обед с 13:00-13:45.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Администрация регистрирует заявки в порядке поступления в специальном журнале, который должен быть прошит, пронумерован и скреплен печатью Администрации.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Администрация в течение 5 рабочих дней рассматривает в порядке поступления заявки и прилагаемые к ним в соответствии с разделом 2 настоящего Извещения документы, проверяет Получателя субсидии на соответствие требованиям, указанным в Порядке и разделе Извещения о проведении конкурса, а также полноту и достоверность сведений, содержащихся в них.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Администрация присваивает порядковый номер заявкам.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 xml:space="preserve"> По результатам рассмотрен</w:t>
      </w:r>
      <w:r w:rsidR="009133E3">
        <w:rPr>
          <w:rFonts w:ascii="Times New Roman" w:hAnsi="Times New Roman" w:cs="Times New Roman"/>
          <w:sz w:val="28"/>
          <w:szCs w:val="28"/>
        </w:rPr>
        <w:t xml:space="preserve">ия заявки с пакетом документов </w:t>
      </w:r>
      <w:r w:rsidRPr="008576BF">
        <w:rPr>
          <w:rFonts w:ascii="Times New Roman" w:hAnsi="Times New Roman" w:cs="Times New Roman"/>
          <w:sz w:val="28"/>
          <w:szCs w:val="28"/>
        </w:rPr>
        <w:t xml:space="preserve">Комиссия принимает положительное (отрицательное) решение о результатах рассмотрения Заявки. 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 xml:space="preserve"> Для принятия положительного решения необходимо:</w:t>
      </w:r>
    </w:p>
    <w:p w:rsidR="00101893" w:rsidRPr="008576BF" w:rsidRDefault="00B940BC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 xml:space="preserve">- </w:t>
      </w:r>
      <w:r w:rsidR="00101893" w:rsidRPr="008576BF">
        <w:rPr>
          <w:rFonts w:ascii="Times New Roman" w:hAnsi="Times New Roman" w:cs="Times New Roman"/>
          <w:sz w:val="28"/>
          <w:szCs w:val="28"/>
        </w:rPr>
        <w:t>Представление полного пакета документов, указа</w:t>
      </w:r>
      <w:r w:rsidR="000310ED" w:rsidRPr="008576BF">
        <w:rPr>
          <w:rFonts w:ascii="Times New Roman" w:hAnsi="Times New Roman" w:cs="Times New Roman"/>
          <w:sz w:val="28"/>
          <w:szCs w:val="28"/>
        </w:rPr>
        <w:t xml:space="preserve">нного в </w:t>
      </w:r>
      <w:r w:rsidR="00101893" w:rsidRPr="008576BF">
        <w:rPr>
          <w:rFonts w:ascii="Times New Roman" w:hAnsi="Times New Roman" w:cs="Times New Roman"/>
          <w:sz w:val="28"/>
          <w:szCs w:val="28"/>
        </w:rPr>
        <w:t>Порядк</w:t>
      </w:r>
      <w:r w:rsidR="009133E3">
        <w:rPr>
          <w:rFonts w:ascii="Times New Roman" w:hAnsi="Times New Roman" w:cs="Times New Roman"/>
          <w:sz w:val="28"/>
          <w:szCs w:val="28"/>
        </w:rPr>
        <w:t>е</w:t>
      </w:r>
      <w:r w:rsidR="00101893" w:rsidRPr="008576BF">
        <w:rPr>
          <w:rFonts w:ascii="Times New Roman" w:hAnsi="Times New Roman" w:cs="Times New Roman"/>
          <w:sz w:val="28"/>
          <w:szCs w:val="28"/>
        </w:rPr>
        <w:t>.</w:t>
      </w:r>
    </w:p>
    <w:p w:rsidR="00101893" w:rsidRPr="008576BF" w:rsidRDefault="00B940BC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 xml:space="preserve">- </w:t>
      </w:r>
      <w:r w:rsidR="00101893" w:rsidRPr="008576BF">
        <w:rPr>
          <w:rFonts w:ascii="Times New Roman" w:hAnsi="Times New Roman" w:cs="Times New Roman"/>
          <w:sz w:val="28"/>
          <w:szCs w:val="28"/>
        </w:rPr>
        <w:t>Соответствие Получателя субсидии критериям отбора</w:t>
      </w:r>
      <w:r w:rsidR="009133E3" w:rsidRPr="009133E3">
        <w:rPr>
          <w:rFonts w:ascii="Times New Roman" w:hAnsi="Times New Roman" w:cs="Times New Roman"/>
          <w:sz w:val="28"/>
          <w:szCs w:val="28"/>
        </w:rPr>
        <w:t xml:space="preserve"> </w:t>
      </w:r>
      <w:r w:rsidR="009133E3" w:rsidRPr="008576BF">
        <w:rPr>
          <w:rFonts w:ascii="Times New Roman" w:hAnsi="Times New Roman" w:cs="Times New Roman"/>
          <w:sz w:val="28"/>
          <w:szCs w:val="28"/>
        </w:rPr>
        <w:t>требованиям, предъявляемым к Получателям субсидии</w:t>
      </w:r>
      <w:r w:rsidR="00101893" w:rsidRPr="008576BF">
        <w:rPr>
          <w:rFonts w:ascii="Times New Roman" w:hAnsi="Times New Roman" w:cs="Times New Roman"/>
          <w:sz w:val="28"/>
          <w:szCs w:val="28"/>
        </w:rPr>
        <w:t>, указанны</w:t>
      </w:r>
      <w:r w:rsidR="00906A05">
        <w:rPr>
          <w:rFonts w:ascii="Times New Roman" w:hAnsi="Times New Roman" w:cs="Times New Roman"/>
          <w:sz w:val="28"/>
          <w:szCs w:val="28"/>
        </w:rPr>
        <w:t>х</w:t>
      </w:r>
      <w:r w:rsidR="009133E3">
        <w:rPr>
          <w:rFonts w:ascii="Times New Roman" w:hAnsi="Times New Roman" w:cs="Times New Roman"/>
          <w:sz w:val="28"/>
          <w:szCs w:val="28"/>
        </w:rPr>
        <w:t xml:space="preserve"> </w:t>
      </w:r>
      <w:r w:rsidR="00906A05">
        <w:rPr>
          <w:rFonts w:ascii="Times New Roman" w:hAnsi="Times New Roman" w:cs="Times New Roman"/>
          <w:sz w:val="28"/>
          <w:szCs w:val="28"/>
        </w:rPr>
        <w:t>в</w:t>
      </w:r>
      <w:r w:rsidR="00101893" w:rsidRPr="008576BF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133E3">
        <w:rPr>
          <w:rFonts w:ascii="Times New Roman" w:hAnsi="Times New Roman" w:cs="Times New Roman"/>
          <w:sz w:val="28"/>
          <w:szCs w:val="28"/>
        </w:rPr>
        <w:t>е</w:t>
      </w:r>
      <w:r w:rsidR="00101893" w:rsidRPr="008576BF">
        <w:rPr>
          <w:rFonts w:ascii="Times New Roman" w:hAnsi="Times New Roman" w:cs="Times New Roman"/>
          <w:sz w:val="28"/>
          <w:szCs w:val="28"/>
        </w:rPr>
        <w:t>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Установление факта недостоверности представленной Получателем субсидии информации;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lastRenderedPageBreak/>
        <w:t>- Не соответствие Получателя субсидии критериям отбора</w:t>
      </w:r>
      <w:r w:rsidR="00906A05">
        <w:rPr>
          <w:rFonts w:ascii="Times New Roman" w:hAnsi="Times New Roman" w:cs="Times New Roman"/>
          <w:sz w:val="28"/>
          <w:szCs w:val="28"/>
        </w:rPr>
        <w:t xml:space="preserve"> и требованиям</w:t>
      </w:r>
      <w:r w:rsidRPr="008576BF">
        <w:rPr>
          <w:rFonts w:ascii="Times New Roman" w:hAnsi="Times New Roman" w:cs="Times New Roman"/>
          <w:sz w:val="28"/>
          <w:szCs w:val="28"/>
        </w:rPr>
        <w:t xml:space="preserve">, указанным </w:t>
      </w:r>
      <w:r w:rsidR="00906A05">
        <w:rPr>
          <w:rFonts w:ascii="Times New Roman" w:hAnsi="Times New Roman" w:cs="Times New Roman"/>
          <w:sz w:val="28"/>
          <w:szCs w:val="28"/>
        </w:rPr>
        <w:t xml:space="preserve">в </w:t>
      </w:r>
      <w:r w:rsidRPr="008576BF">
        <w:rPr>
          <w:rFonts w:ascii="Times New Roman" w:hAnsi="Times New Roman" w:cs="Times New Roman"/>
          <w:sz w:val="28"/>
          <w:szCs w:val="28"/>
        </w:rPr>
        <w:t>Порядк</w:t>
      </w:r>
      <w:r w:rsidR="00906A05">
        <w:rPr>
          <w:rFonts w:ascii="Times New Roman" w:hAnsi="Times New Roman" w:cs="Times New Roman"/>
          <w:sz w:val="28"/>
          <w:szCs w:val="28"/>
        </w:rPr>
        <w:t>е</w:t>
      </w:r>
      <w:r w:rsidRPr="008576BF">
        <w:rPr>
          <w:rFonts w:ascii="Times New Roman" w:hAnsi="Times New Roman" w:cs="Times New Roman"/>
          <w:sz w:val="28"/>
          <w:szCs w:val="28"/>
        </w:rPr>
        <w:t>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участником отбора предложения (заявки) после даты и (или) времени, определенного для подачи предложения (заявки);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 xml:space="preserve">- Лимит бюджетных обязательств, доведенных в установленном порядке до Администрации как получателя бюджетных средств на цели, указанные </w:t>
      </w:r>
      <w:r w:rsidR="00906A05">
        <w:rPr>
          <w:rFonts w:ascii="Times New Roman" w:hAnsi="Times New Roman" w:cs="Times New Roman"/>
          <w:sz w:val="28"/>
          <w:szCs w:val="28"/>
        </w:rPr>
        <w:t xml:space="preserve">в </w:t>
      </w:r>
      <w:r w:rsidRPr="008576BF">
        <w:rPr>
          <w:rFonts w:ascii="Times New Roman" w:hAnsi="Times New Roman" w:cs="Times New Roman"/>
          <w:sz w:val="28"/>
          <w:szCs w:val="28"/>
        </w:rPr>
        <w:t>Порядк</w:t>
      </w:r>
      <w:r w:rsidR="00906A05">
        <w:rPr>
          <w:rFonts w:ascii="Times New Roman" w:hAnsi="Times New Roman" w:cs="Times New Roman"/>
          <w:sz w:val="28"/>
          <w:szCs w:val="28"/>
        </w:rPr>
        <w:t>е</w:t>
      </w:r>
      <w:r w:rsidRPr="008576BF">
        <w:rPr>
          <w:rFonts w:ascii="Times New Roman" w:hAnsi="Times New Roman" w:cs="Times New Roman"/>
          <w:sz w:val="28"/>
          <w:szCs w:val="28"/>
        </w:rPr>
        <w:t>, исчерпан.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Порядок формирования Комиссии: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Состав Комиссии утверждается Постановлением Администрации.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Комиссия состоит из председателя, заместителя председателя, секретаря и членов Комиссии.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Секретарь Комиссии в ходе заседания Комиссии ведет протокол заседания.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При необходимости Комиссией производится уточнение/запрос дополнительной информации у участников отбора.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Решения Комиссии оформляются протоколами заседания Комиссии.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Решения о предоставлении Субсидии либо об отказе в предоставлении Субсидии оформляются Постановлением администрации об утверждении итогов отбора в соответствии с протоколом Комиссии.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>- Администрация в течение 2-х рабочих дней со дня принятия решения о предоставлении Субсидии уведомляет в письменной форме о принятом решении участника отбора, подавшего заявление о предоставлении субсидии и направляет Получателю субсидии проект Соглашения по электронной почте, указанной в Заявке.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 xml:space="preserve">- В течение 2-х рабочих дней с даты направления </w:t>
      </w:r>
      <w:proofErr w:type="gramStart"/>
      <w:r w:rsidRPr="008576BF">
        <w:rPr>
          <w:rFonts w:ascii="Times New Roman" w:hAnsi="Times New Roman" w:cs="Times New Roman"/>
          <w:sz w:val="28"/>
          <w:szCs w:val="28"/>
        </w:rPr>
        <w:t>Администрацией  проекта</w:t>
      </w:r>
      <w:proofErr w:type="gramEnd"/>
      <w:r w:rsidRPr="008576BF">
        <w:rPr>
          <w:rFonts w:ascii="Times New Roman" w:hAnsi="Times New Roman" w:cs="Times New Roman"/>
          <w:sz w:val="28"/>
          <w:szCs w:val="28"/>
        </w:rPr>
        <w:t xml:space="preserve">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Получателя субсидии (при наличии). </w:t>
      </w:r>
    </w:p>
    <w:p w:rsidR="00101893" w:rsidRPr="008576BF" w:rsidRDefault="00101893" w:rsidP="00101893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576BF">
        <w:rPr>
          <w:rFonts w:ascii="Times New Roman" w:eastAsia="Times New Roman" w:hAnsi="Times New Roman" w:cs="Times New Roman"/>
          <w:bCs/>
          <w:sz w:val="28"/>
        </w:rPr>
        <w:t>- Получатель субсидии признается уклонившимся от заключения Соглашения в случае, если в срок, установленный пунктом 2.30. настоящего Порядка, он не направил в Администрацию подписанное соглашение в 2 (двух) экземплярах с приложением оригинала документа и не направил возражения по проекту Соглашения.</w:t>
      </w:r>
    </w:p>
    <w:p w:rsidR="00101893" w:rsidRPr="008576BF" w:rsidRDefault="00101893" w:rsidP="00101893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8576BF">
        <w:rPr>
          <w:rFonts w:ascii="Times New Roman" w:eastAsia="Times New Roman" w:hAnsi="Times New Roman" w:cs="Times New Roman"/>
          <w:bCs/>
          <w:sz w:val="28"/>
        </w:rPr>
        <w:t xml:space="preserve">- В случае уклонения Получателя субсидии от заключения Соглашения Комиссией принимается решение о признании его уклонившимся от заключения </w:t>
      </w:r>
      <w:r w:rsidRPr="008576BF">
        <w:rPr>
          <w:rFonts w:ascii="Times New Roman" w:eastAsia="Times New Roman" w:hAnsi="Times New Roman" w:cs="Times New Roman"/>
          <w:bCs/>
          <w:sz w:val="28"/>
        </w:rPr>
        <w:lastRenderedPageBreak/>
        <w:t>Соглашения, о чем направляет ему письменное уведомление посредством электронной почты или передает лично с отметкой о вручении.</w:t>
      </w:r>
    </w:p>
    <w:p w:rsidR="00101893" w:rsidRPr="008576BF" w:rsidRDefault="00101893" w:rsidP="001018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6BF">
        <w:rPr>
          <w:rFonts w:ascii="Times New Roman" w:hAnsi="Times New Roman" w:cs="Times New Roman"/>
          <w:sz w:val="28"/>
          <w:szCs w:val="28"/>
        </w:rPr>
        <w:t xml:space="preserve">-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8576B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576BF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2B2924" w:rsidRPr="008576BF" w:rsidRDefault="002B2924" w:rsidP="00101893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893" w:rsidRPr="008576BF" w:rsidRDefault="00101893" w:rsidP="00101893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57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Условия и порядок предоставления Субсидии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в пределах лимитов бюджетных обязательств, доведенных в установленном порядке до Администрации как получателя бюджетных средств</w:t>
      </w:r>
      <w:r w:rsidR="00906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Порядке </w:t>
      </w: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цели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денежных средств Администрацией осуществляется на расчетный счет Получателя после заключения Соглашения при наличии средств в бюджете городского округа Люберцы не позднее 10-го рабочего дня после даты принятия Постановления администрации об утверждении итогов отбора в установленном порядке.  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субсидии осуществляется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Получателем субсидии условий, установленных при предоставлении Субсидии, выявленных, в том числе по фактам проверок, проведенных Администрацией и (или) органами муниципального финансового контроля, Получатель субсидии обязан возвратить в доход бюджета городского округа Люберцы в порядке, установленном бюджетным законодательством Российской Федерации, полученную Субсидию в полном объеме с уплатой за каждый день со дня предоставления Субсидии пеней, размер которых составляет одну трехсотую ключевой ставки Центрального банка Российской Федерации суммы Субсидии, действующей на первый день предоставления средств Субсидии: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требования Администрации - не позднее 10-го рабочего дня со дня получения Получателем субсидии указанного требования.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представления и (или) предписания органа муниципального финансового контроля - в сроки, установленные</w:t>
      </w:r>
      <w:r w:rsidR="00356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законодательством Российской Федерации.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предусматривает согласие Победителя отбора на проведение проверок соблюдения условий и порядка </w:t>
      </w: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Субсидий Администрации и органами муниципального финансового контроля.</w:t>
      </w:r>
    </w:p>
    <w:p w:rsidR="00101893" w:rsidRPr="008576BF" w:rsidRDefault="00101893" w:rsidP="0010189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предусматривает в том числе,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а также право администрации устанавливать в Соглашении о предоставлении Субсидии сроки и формы представления Получателем субсидии дополнительной отчетности, значения результата предоставления Субсидии и показателя, необходимого для достижения результата предоставления Субсидии.</w:t>
      </w:r>
    </w:p>
    <w:p w:rsidR="00101893" w:rsidRPr="008576BF" w:rsidRDefault="00101893" w:rsidP="00906A0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подачи Заявки </w:t>
      </w:r>
      <w:r w:rsidRPr="008576BF">
        <w:rPr>
          <w:rFonts w:ascii="Times New Roman" w:hAnsi="Times New Roman" w:cs="Times New Roman"/>
          <w:b/>
          <w:sz w:val="28"/>
          <w:szCs w:val="28"/>
        </w:rPr>
        <w:t xml:space="preserve">можно обратиться к сотрудникам управления ЖКХ администрации по телефонам: </w:t>
      </w:r>
      <w:r w:rsidR="00906A05">
        <w:rPr>
          <w:rFonts w:ascii="Times New Roman" w:hAnsi="Times New Roman" w:cs="Times New Roman"/>
          <w:b/>
          <w:sz w:val="28"/>
          <w:szCs w:val="28"/>
        </w:rPr>
        <w:t>+7(4</w:t>
      </w:r>
      <w:r w:rsidRPr="008576BF">
        <w:rPr>
          <w:rFonts w:ascii="Times New Roman" w:hAnsi="Times New Roman" w:cs="Times New Roman"/>
          <w:b/>
          <w:sz w:val="28"/>
          <w:szCs w:val="28"/>
        </w:rPr>
        <w:t>98</w:t>
      </w:r>
      <w:r w:rsidR="00906A0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8576BF">
        <w:rPr>
          <w:rFonts w:ascii="Times New Roman" w:hAnsi="Times New Roman" w:cs="Times New Roman"/>
          <w:b/>
          <w:sz w:val="28"/>
          <w:szCs w:val="28"/>
        </w:rPr>
        <w:t>720-80</w:t>
      </w:r>
      <w:r w:rsidR="00906A05">
        <w:rPr>
          <w:rFonts w:ascii="Times New Roman" w:hAnsi="Times New Roman" w:cs="Times New Roman"/>
          <w:b/>
          <w:sz w:val="28"/>
          <w:szCs w:val="28"/>
        </w:rPr>
        <w:t>-80 (</w:t>
      </w:r>
      <w:r w:rsidRPr="008576BF">
        <w:rPr>
          <w:rFonts w:ascii="Times New Roman" w:hAnsi="Times New Roman" w:cs="Times New Roman"/>
          <w:b/>
          <w:sz w:val="28"/>
          <w:szCs w:val="28"/>
        </w:rPr>
        <w:t>331</w:t>
      </w:r>
      <w:r w:rsidR="00906A05">
        <w:rPr>
          <w:rFonts w:ascii="Times New Roman" w:hAnsi="Times New Roman" w:cs="Times New Roman"/>
          <w:b/>
          <w:sz w:val="28"/>
          <w:szCs w:val="28"/>
        </w:rPr>
        <w:t>)</w:t>
      </w:r>
      <w:r w:rsidRPr="008576BF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01893" w:rsidRPr="008576BF" w:rsidSect="00906A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26D"/>
    <w:multiLevelType w:val="hybridMultilevel"/>
    <w:tmpl w:val="45C2A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B2BD6"/>
    <w:multiLevelType w:val="hybridMultilevel"/>
    <w:tmpl w:val="DCA8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108B"/>
    <w:multiLevelType w:val="hybridMultilevel"/>
    <w:tmpl w:val="BBF06F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7F6217D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088A"/>
    <w:multiLevelType w:val="hybridMultilevel"/>
    <w:tmpl w:val="8C4A8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5A57"/>
    <w:multiLevelType w:val="multilevel"/>
    <w:tmpl w:val="598CD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5E"/>
    <w:rsid w:val="0000410A"/>
    <w:rsid w:val="00011942"/>
    <w:rsid w:val="000211ED"/>
    <w:rsid w:val="000310ED"/>
    <w:rsid w:val="00031579"/>
    <w:rsid w:val="00060815"/>
    <w:rsid w:val="00061198"/>
    <w:rsid w:val="00075C83"/>
    <w:rsid w:val="00077F52"/>
    <w:rsid w:val="00093DAA"/>
    <w:rsid w:val="000A57C8"/>
    <w:rsid w:val="000A6B98"/>
    <w:rsid w:val="000B0F8E"/>
    <w:rsid w:val="000B638B"/>
    <w:rsid w:val="000B79A4"/>
    <w:rsid w:val="000C6718"/>
    <w:rsid w:val="000D06C4"/>
    <w:rsid w:val="000F33E5"/>
    <w:rsid w:val="001006E2"/>
    <w:rsid w:val="00101893"/>
    <w:rsid w:val="001071D0"/>
    <w:rsid w:val="00111AF1"/>
    <w:rsid w:val="001175BF"/>
    <w:rsid w:val="00145A4B"/>
    <w:rsid w:val="00153DCB"/>
    <w:rsid w:val="00156157"/>
    <w:rsid w:val="0016433A"/>
    <w:rsid w:val="001A0103"/>
    <w:rsid w:val="001B3EEB"/>
    <w:rsid w:val="001B5720"/>
    <w:rsid w:val="001C3A59"/>
    <w:rsid w:val="001C4A76"/>
    <w:rsid w:val="00202C09"/>
    <w:rsid w:val="002061BE"/>
    <w:rsid w:val="00216A07"/>
    <w:rsid w:val="00224562"/>
    <w:rsid w:val="00231F63"/>
    <w:rsid w:val="002326AD"/>
    <w:rsid w:val="0024034F"/>
    <w:rsid w:val="002437E3"/>
    <w:rsid w:val="00247C03"/>
    <w:rsid w:val="002639C1"/>
    <w:rsid w:val="00270BD2"/>
    <w:rsid w:val="00273F99"/>
    <w:rsid w:val="00274A77"/>
    <w:rsid w:val="00280D2F"/>
    <w:rsid w:val="0028426E"/>
    <w:rsid w:val="002B2924"/>
    <w:rsid w:val="002B51C2"/>
    <w:rsid w:val="002E3598"/>
    <w:rsid w:val="002F0E3F"/>
    <w:rsid w:val="002F3E5E"/>
    <w:rsid w:val="00315485"/>
    <w:rsid w:val="003174BC"/>
    <w:rsid w:val="00322A2C"/>
    <w:rsid w:val="003262CB"/>
    <w:rsid w:val="00337A1C"/>
    <w:rsid w:val="003427EC"/>
    <w:rsid w:val="003467A7"/>
    <w:rsid w:val="00347C33"/>
    <w:rsid w:val="0035581F"/>
    <w:rsid w:val="00356681"/>
    <w:rsid w:val="00370F6D"/>
    <w:rsid w:val="00371A7E"/>
    <w:rsid w:val="00374A6E"/>
    <w:rsid w:val="003823B6"/>
    <w:rsid w:val="00382D6E"/>
    <w:rsid w:val="003B0AB9"/>
    <w:rsid w:val="003D4AF4"/>
    <w:rsid w:val="003E4C36"/>
    <w:rsid w:val="00411308"/>
    <w:rsid w:val="00455C8C"/>
    <w:rsid w:val="00456D14"/>
    <w:rsid w:val="00467C6D"/>
    <w:rsid w:val="00481A04"/>
    <w:rsid w:val="004846D5"/>
    <w:rsid w:val="00493B74"/>
    <w:rsid w:val="00495E32"/>
    <w:rsid w:val="004A121A"/>
    <w:rsid w:val="004A27D7"/>
    <w:rsid w:val="004C7E12"/>
    <w:rsid w:val="004D1DDD"/>
    <w:rsid w:val="004D6C4D"/>
    <w:rsid w:val="004E0745"/>
    <w:rsid w:val="004F437E"/>
    <w:rsid w:val="00530180"/>
    <w:rsid w:val="00534694"/>
    <w:rsid w:val="00551489"/>
    <w:rsid w:val="00557B0A"/>
    <w:rsid w:val="0056706A"/>
    <w:rsid w:val="0057218F"/>
    <w:rsid w:val="005723A7"/>
    <w:rsid w:val="00574864"/>
    <w:rsid w:val="00585BDB"/>
    <w:rsid w:val="005A5A44"/>
    <w:rsid w:val="005B1F32"/>
    <w:rsid w:val="005B46A6"/>
    <w:rsid w:val="005B709D"/>
    <w:rsid w:val="005C1FAA"/>
    <w:rsid w:val="005C70BB"/>
    <w:rsid w:val="005D1781"/>
    <w:rsid w:val="005F1AB1"/>
    <w:rsid w:val="005F29CC"/>
    <w:rsid w:val="00603446"/>
    <w:rsid w:val="0060399A"/>
    <w:rsid w:val="00603DED"/>
    <w:rsid w:val="00603EF8"/>
    <w:rsid w:val="00610701"/>
    <w:rsid w:val="00612194"/>
    <w:rsid w:val="006209AD"/>
    <w:rsid w:val="00627FB4"/>
    <w:rsid w:val="00637736"/>
    <w:rsid w:val="00665CA0"/>
    <w:rsid w:val="006739F5"/>
    <w:rsid w:val="0068496E"/>
    <w:rsid w:val="00690662"/>
    <w:rsid w:val="00694ECE"/>
    <w:rsid w:val="006978A3"/>
    <w:rsid w:val="006A54D6"/>
    <w:rsid w:val="006B01F2"/>
    <w:rsid w:val="006B1703"/>
    <w:rsid w:val="006B484E"/>
    <w:rsid w:val="006B6096"/>
    <w:rsid w:val="006C1EDF"/>
    <w:rsid w:val="006D2DBD"/>
    <w:rsid w:val="006D472E"/>
    <w:rsid w:val="006F0B4B"/>
    <w:rsid w:val="006F1494"/>
    <w:rsid w:val="006F32A2"/>
    <w:rsid w:val="007030A9"/>
    <w:rsid w:val="007429FE"/>
    <w:rsid w:val="00755F1F"/>
    <w:rsid w:val="00756E09"/>
    <w:rsid w:val="007605EA"/>
    <w:rsid w:val="00763D79"/>
    <w:rsid w:val="007654B7"/>
    <w:rsid w:val="007809D1"/>
    <w:rsid w:val="00787B13"/>
    <w:rsid w:val="007A2884"/>
    <w:rsid w:val="007B2898"/>
    <w:rsid w:val="007B37EE"/>
    <w:rsid w:val="007B40DE"/>
    <w:rsid w:val="007D35E2"/>
    <w:rsid w:val="007D68FA"/>
    <w:rsid w:val="007E5C74"/>
    <w:rsid w:val="007F01E1"/>
    <w:rsid w:val="00817320"/>
    <w:rsid w:val="0082196C"/>
    <w:rsid w:val="0082231A"/>
    <w:rsid w:val="008504BC"/>
    <w:rsid w:val="008560A1"/>
    <w:rsid w:val="008576BF"/>
    <w:rsid w:val="00872E9B"/>
    <w:rsid w:val="00893F06"/>
    <w:rsid w:val="008A1D00"/>
    <w:rsid w:val="008A68B5"/>
    <w:rsid w:val="008B07AC"/>
    <w:rsid w:val="008B4620"/>
    <w:rsid w:val="008B7792"/>
    <w:rsid w:val="008D2411"/>
    <w:rsid w:val="008D5476"/>
    <w:rsid w:val="008D790B"/>
    <w:rsid w:val="008D7A8F"/>
    <w:rsid w:val="008E770C"/>
    <w:rsid w:val="008F193A"/>
    <w:rsid w:val="008F5D8F"/>
    <w:rsid w:val="00902E9A"/>
    <w:rsid w:val="00906A05"/>
    <w:rsid w:val="009073FB"/>
    <w:rsid w:val="009110B5"/>
    <w:rsid w:val="009129F6"/>
    <w:rsid w:val="009133E3"/>
    <w:rsid w:val="00974BAB"/>
    <w:rsid w:val="0098021A"/>
    <w:rsid w:val="00981C62"/>
    <w:rsid w:val="009C3409"/>
    <w:rsid w:val="009D296E"/>
    <w:rsid w:val="009D61E4"/>
    <w:rsid w:val="009F65BA"/>
    <w:rsid w:val="00A02D9A"/>
    <w:rsid w:val="00A039D8"/>
    <w:rsid w:val="00A0409E"/>
    <w:rsid w:val="00A11CEC"/>
    <w:rsid w:val="00A27FA3"/>
    <w:rsid w:val="00A52C9E"/>
    <w:rsid w:val="00A91A93"/>
    <w:rsid w:val="00AB3AE3"/>
    <w:rsid w:val="00AB7B78"/>
    <w:rsid w:val="00AC021B"/>
    <w:rsid w:val="00AD7421"/>
    <w:rsid w:val="00AF48D0"/>
    <w:rsid w:val="00B0198C"/>
    <w:rsid w:val="00B22111"/>
    <w:rsid w:val="00B33B7B"/>
    <w:rsid w:val="00B419DE"/>
    <w:rsid w:val="00B66204"/>
    <w:rsid w:val="00B82438"/>
    <w:rsid w:val="00B940BC"/>
    <w:rsid w:val="00BA57DF"/>
    <w:rsid w:val="00BB012B"/>
    <w:rsid w:val="00BD0282"/>
    <w:rsid w:val="00BD203A"/>
    <w:rsid w:val="00BD220B"/>
    <w:rsid w:val="00BE771E"/>
    <w:rsid w:val="00BF4AC8"/>
    <w:rsid w:val="00C1580D"/>
    <w:rsid w:val="00C30664"/>
    <w:rsid w:val="00C57F84"/>
    <w:rsid w:val="00C767F0"/>
    <w:rsid w:val="00C83F29"/>
    <w:rsid w:val="00C87318"/>
    <w:rsid w:val="00C875A3"/>
    <w:rsid w:val="00C96C1F"/>
    <w:rsid w:val="00CA61C4"/>
    <w:rsid w:val="00CB59E5"/>
    <w:rsid w:val="00CC492C"/>
    <w:rsid w:val="00CD1B54"/>
    <w:rsid w:val="00CE247E"/>
    <w:rsid w:val="00D1093C"/>
    <w:rsid w:val="00D10EA8"/>
    <w:rsid w:val="00D31018"/>
    <w:rsid w:val="00D31964"/>
    <w:rsid w:val="00D346BA"/>
    <w:rsid w:val="00D41972"/>
    <w:rsid w:val="00D476D4"/>
    <w:rsid w:val="00D479D7"/>
    <w:rsid w:val="00D54386"/>
    <w:rsid w:val="00D772E1"/>
    <w:rsid w:val="00D93DF4"/>
    <w:rsid w:val="00DB17B7"/>
    <w:rsid w:val="00DB293A"/>
    <w:rsid w:val="00DB3609"/>
    <w:rsid w:val="00DE2464"/>
    <w:rsid w:val="00DF27E4"/>
    <w:rsid w:val="00DF3BD2"/>
    <w:rsid w:val="00E038B9"/>
    <w:rsid w:val="00E04099"/>
    <w:rsid w:val="00E113B8"/>
    <w:rsid w:val="00E117AC"/>
    <w:rsid w:val="00E11CDA"/>
    <w:rsid w:val="00E3164F"/>
    <w:rsid w:val="00E429B1"/>
    <w:rsid w:val="00E46BBD"/>
    <w:rsid w:val="00E60276"/>
    <w:rsid w:val="00E7291A"/>
    <w:rsid w:val="00E84F62"/>
    <w:rsid w:val="00E933A2"/>
    <w:rsid w:val="00E95098"/>
    <w:rsid w:val="00EA3194"/>
    <w:rsid w:val="00EB2B0E"/>
    <w:rsid w:val="00EB455F"/>
    <w:rsid w:val="00EC03E3"/>
    <w:rsid w:val="00EC0A84"/>
    <w:rsid w:val="00EC3B38"/>
    <w:rsid w:val="00ED0E45"/>
    <w:rsid w:val="00ED1ACF"/>
    <w:rsid w:val="00ED2DF0"/>
    <w:rsid w:val="00ED7FF4"/>
    <w:rsid w:val="00F005C7"/>
    <w:rsid w:val="00F01D47"/>
    <w:rsid w:val="00F170B7"/>
    <w:rsid w:val="00F263B8"/>
    <w:rsid w:val="00F40075"/>
    <w:rsid w:val="00F4112E"/>
    <w:rsid w:val="00F44EB9"/>
    <w:rsid w:val="00F62E5E"/>
    <w:rsid w:val="00F76A7C"/>
    <w:rsid w:val="00F777FF"/>
    <w:rsid w:val="00F82BD5"/>
    <w:rsid w:val="00F83F8F"/>
    <w:rsid w:val="00F84687"/>
    <w:rsid w:val="00F854C6"/>
    <w:rsid w:val="00F91745"/>
    <w:rsid w:val="00FA0F14"/>
    <w:rsid w:val="00FA1000"/>
    <w:rsid w:val="00FA27C2"/>
    <w:rsid w:val="00FB57BD"/>
    <w:rsid w:val="00FC71E0"/>
    <w:rsid w:val="00FE442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9A062-7C31-4071-94CB-622467BD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link w:val="ConsPlusNormal0"/>
    <w:qFormat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  <w:style w:type="paragraph" w:customStyle="1" w:styleId="ConsPlusTitle">
    <w:name w:val="ConsPlusTitle"/>
    <w:rsid w:val="008B462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F9174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B2898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Default">
    <w:name w:val="Default"/>
    <w:rsid w:val="007B289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customStyle="1" w:styleId="2">
    <w:name w:val="Сетка таблицы2"/>
    <w:basedOn w:val="a1"/>
    <w:next w:val="a7"/>
    <w:uiPriority w:val="59"/>
    <w:rsid w:val="000611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473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04991865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2540400/70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499186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540400/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FFCD-5D25-45E6-B6D0-E93B80DC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User</cp:lastModifiedBy>
  <cp:revision>2</cp:revision>
  <cp:lastPrinted>2021-07-07T13:02:00Z</cp:lastPrinted>
  <dcterms:created xsi:type="dcterms:W3CDTF">2024-12-19T08:32:00Z</dcterms:created>
  <dcterms:modified xsi:type="dcterms:W3CDTF">2024-12-19T08:32:00Z</dcterms:modified>
</cp:coreProperties>
</file>