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33D" w:rsidRDefault="0059433D" w:rsidP="0059433D">
      <w:pPr>
        <w:rPr>
          <w:rFonts w:ascii="Arial" w:hAnsi="Arial" w:cs="Arial"/>
        </w:rPr>
      </w:pPr>
    </w:p>
    <w:tbl>
      <w:tblPr>
        <w:tblW w:w="17118" w:type="dxa"/>
        <w:tblLook w:val="04A0" w:firstRow="1" w:lastRow="0" w:firstColumn="1" w:lastColumn="0" w:noHBand="0" w:noVBand="1"/>
      </w:tblPr>
      <w:tblGrid>
        <w:gridCol w:w="10456"/>
        <w:gridCol w:w="6662"/>
      </w:tblGrid>
      <w:tr w:rsidR="0059433D" w:rsidTr="0059433D">
        <w:tc>
          <w:tcPr>
            <w:tcW w:w="10456" w:type="dxa"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662" w:type="dxa"/>
          </w:tcPr>
          <w:p w:rsidR="0059433D" w:rsidRDefault="005943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59433D" w:rsidRDefault="005943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59433D" w:rsidRDefault="0059433D">
            <w:pPr>
              <w:ind w:left="1026" w:hanging="10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59433D" w:rsidRDefault="005943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59433D" w:rsidRDefault="005943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59433D" w:rsidRDefault="005943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16.11.2020 № 3334-ПА</w:t>
            </w:r>
          </w:p>
          <w:p w:rsidR="0059433D" w:rsidRDefault="0059433D">
            <w:pPr>
              <w:jc w:val="both"/>
              <w:rPr>
                <w:rFonts w:ascii="Arial" w:hAnsi="Arial" w:cs="Arial"/>
              </w:rPr>
            </w:pPr>
          </w:p>
        </w:tc>
      </w:tr>
    </w:tbl>
    <w:p w:rsidR="0059433D" w:rsidRDefault="0059433D" w:rsidP="0059433D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</w:t>
      </w:r>
      <w:r>
        <w:rPr>
          <w:rFonts w:ascii="Arial" w:hAnsi="Arial" w:cs="Arial"/>
          <w:b/>
        </w:rPr>
        <w:t>»</w:t>
      </w:r>
    </w:p>
    <w:p w:rsidR="0059433D" w:rsidRDefault="0059433D" w:rsidP="0059433D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«Образование»</w:t>
      </w:r>
    </w:p>
    <w:tbl>
      <w:tblPr>
        <w:tblW w:w="50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1"/>
        <w:gridCol w:w="1966"/>
        <w:gridCol w:w="1925"/>
        <w:gridCol w:w="1925"/>
        <w:gridCol w:w="1928"/>
        <w:gridCol w:w="1928"/>
        <w:gridCol w:w="2011"/>
      </w:tblGrid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удовлетворении потребности экономики в кадрах высокой квалификации и успешной социализации детей и молодёжи</w:t>
            </w:r>
          </w:p>
        </w:tc>
      </w:tr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1.Доступность дошкольного образования для детей в возрасте от 1,5 до 7 лет.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Доступность дошкольного образования для детей в возрасте до 3 лет.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инновационной инфраструктуры общего образования.</w:t>
            </w:r>
          </w:p>
          <w:p w:rsidR="0059433D" w:rsidRDefault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Организация работы с одаренными  и талантливыми детьми.</w:t>
            </w:r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 Увеличение численности детей, привлекаемых к участию в творческих мероприятиях.</w:t>
            </w:r>
          </w:p>
        </w:tc>
      </w:tr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lastRenderedPageBreak/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Муниципальный заказчик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2020-2024 годы</w:t>
            </w:r>
          </w:p>
        </w:tc>
      </w:tr>
      <w:tr w:rsidR="0059433D" w:rsidTr="0059433D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«Профессиональное образование»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 «Обеспечивающая подпрограмма»</w:t>
            </w:r>
          </w:p>
        </w:tc>
      </w:tr>
      <w:tr w:rsidR="0059433D" w:rsidTr="0059433D">
        <w:tc>
          <w:tcPr>
            <w:tcW w:w="10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Источники финансирования  муниципальной программы, 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59433D" w:rsidTr="0059433D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59433D" w:rsidTr="0059433D">
        <w:trPr>
          <w:trHeight w:val="5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314 954,92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99 148,19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107 060,67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108 746,06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trHeight w:val="546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22 660 297,08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4 425 612,31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4 766 158,83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4 691 161,94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4 388 682,00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4 388 682,00</w:t>
            </w:r>
          </w:p>
        </w:tc>
      </w:tr>
      <w:tr w:rsidR="0059433D" w:rsidTr="0059433D">
        <w:trPr>
          <w:trHeight w:val="68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городского округа Люберцы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9 482 664,37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1 964 659,77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1 929 765,13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1 882 987,13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</w:tr>
      <w:tr w:rsidR="0059433D" w:rsidTr="0059433D">
        <w:trPr>
          <w:trHeight w:val="4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trHeight w:val="54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32 457 916,37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6 489 420,27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6 802 984,63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6 682 895,13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6 241 308,17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6 241 308,17</w:t>
            </w:r>
          </w:p>
        </w:tc>
      </w:tr>
      <w:tr w:rsidR="0059433D" w:rsidTr="0059433D">
        <w:trPr>
          <w:trHeight w:val="551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штук в 2021г. -150 штук.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2 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</w:t>
            </w:r>
            <w:r>
              <w:rPr>
                <w:rFonts w:ascii="Arial" w:hAnsi="Arial" w:cs="Arial"/>
              </w:rPr>
              <w:lastRenderedPageBreak/>
              <w:t>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</w:t>
            </w:r>
            <w:proofErr w:type="gramEnd"/>
            <w:r>
              <w:rPr>
                <w:rFonts w:ascii="Arial" w:hAnsi="Arial" w:cs="Arial"/>
              </w:rPr>
              <w:t xml:space="preserve"> числе входящих в состав Дальневосточного и Север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Кавказского федеральных округов.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Количество отремонтированных дошкольных образовательных организаций составит в 2022 г. – 1 штук.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к 2024 году составит 100%. 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 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образование в текущем году, и численности детей в возрасте от 3 до 7 лет, находящихся в очереди на получение в текущем году дошкольного образования - 100 %.</w:t>
            </w:r>
            <w:proofErr w:type="gramEnd"/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 Доступность дошкольного образования для детей в возрасте от полутора до трех лет - 100%.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 Обновлена материально-техническая база для формирования у 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(нарастающим итогом), тыс. ед. в 2021 г – в 3 школах, в 2022г. – в 5 школах.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9. Поддержка образования для детей с ограниченными возможностями здоровья, обновлены  материально - технические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итогом), единица.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2E2E2E"/>
                <w:shd w:val="clear" w:color="auto" w:fill="FFFFFF"/>
              </w:rPr>
            </w:pPr>
            <w:r>
              <w:rPr>
                <w:rFonts w:ascii="Arial" w:hAnsi="Arial" w:cs="Arial"/>
              </w:rPr>
              <w:t>11. </w:t>
            </w: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Количество организаций культуры, получивших современное оборудование (детские школы искусств по видам искусств) – 6 единиц.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Доля детей, привлекаемых к участию в творческих мероприятиях, от общего числа детей - 26,6 % к 2024 году.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13. Доля детей, привлекаемых к участию в творческих мероприятиях сферы культуры - 10 % к 2024 </w:t>
            </w:r>
            <w:r>
              <w:rPr>
                <w:rFonts w:ascii="Arial" w:hAnsi="Arial" w:cs="Arial"/>
              </w:rPr>
              <w:lastRenderedPageBreak/>
              <w:t>году.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(нарастающим итогом),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 Доля детей в возрасте от 5 до 18 лет, охваченных дополнительным образованием - 83,6% к 2024 году.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 Доля педагогических работников, прошедших добровольную независимую оценку квалификации - 16%.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–27% к 2024 году.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18. Количество отремонтированных общеобразовательных организаций в 2021 г. – 1, штук.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 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 (нарастающим итогом), штук.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20. 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(нарастающим итогом), единица.</w:t>
            </w:r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21.</w:t>
            </w:r>
            <w:r>
              <w:rPr>
                <w:rFonts w:ascii="Arial" w:eastAsia="Calibri" w:hAnsi="Arial" w:cs="Arial"/>
                <w:lang w:eastAsia="en-US"/>
              </w:rPr>
              <w:t xml:space="preserve"> Созданы центры цифрового образования детей "IT-куб" (нарастающим итогом), единица.</w:t>
            </w:r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22.Внедрена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– 4 общеобразовательные организации.</w:t>
            </w:r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23.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детьми-250 мест.</w:t>
            </w:r>
            <w:proofErr w:type="gramEnd"/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24.</w:t>
            </w:r>
            <w:r>
              <w:rPr>
                <w:rFonts w:ascii="Arial" w:hAnsi="Arial" w:cs="Arial"/>
              </w:rPr>
              <w:t xml:space="preserve"> Количество получателей адресной финансовой поддержки по итогам </w:t>
            </w:r>
            <w:proofErr w:type="spellStart"/>
            <w:r>
              <w:rPr>
                <w:rFonts w:ascii="Arial" w:hAnsi="Arial" w:cs="Arial"/>
              </w:rPr>
              <w:t>рейтингования</w:t>
            </w:r>
            <w:proofErr w:type="spellEnd"/>
            <w:r>
              <w:rPr>
                <w:rFonts w:ascii="Arial" w:hAnsi="Arial" w:cs="Arial"/>
              </w:rPr>
              <w:t xml:space="preserve"> обучающихся учреждений дополнительного образования сферы культуры составит 2 единицы.</w:t>
            </w:r>
          </w:p>
        </w:tc>
      </w:tr>
    </w:tbl>
    <w:p w:rsidR="0059433D" w:rsidRDefault="0059433D" w:rsidP="0059433D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</w:p>
    <w:p w:rsidR="0059433D" w:rsidRDefault="0059433D" w:rsidP="0059433D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</w:p>
    <w:p w:rsidR="0059433D" w:rsidRDefault="0059433D" w:rsidP="0059433D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  <w:bookmarkStart w:id="0" w:name="_GoBack"/>
      <w:bookmarkEnd w:id="0"/>
    </w:p>
    <w:p w:rsidR="0059433D" w:rsidRDefault="0059433D" w:rsidP="0059433D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Общая характеристика сферы реализации муниципальной программы, в том числе формулировка </w:t>
      </w:r>
      <w:r>
        <w:rPr>
          <w:rFonts w:ascii="Arial" w:hAnsi="Arial" w:cs="Arial"/>
          <w:b/>
        </w:rPr>
        <w:br/>
        <w:t>основных проблем в указанной сфере, прогноз ее развития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Сеть образовательных учреждений городского округа Люберцы включает 101  образовательную организацию, из них  негосударственных -8: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Дошкольные муниципальные образовательные учреждения - 51, из них негосударственных - 5;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основного общего образования -3, из них негосударственных -1;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среднего общего образования - 40, из них гимназии -11, лицеи -3, негосударственных - 2;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Учреждения для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с ограниченными возможностями-2;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дополнительного образования -5.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Городских школ - 40, сельских -2, соотношение обучающихся городских и сельских муниципальных образовательных учреждений 99,2% и 0,8%.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Всего в школах городского округа в 2018-2019 учебном году обучается 32675 человек. Численность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ежегодно увеличивается на 7-8%.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Дошкольные образовательные учреждения посещают 17326 человек.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с 2015 по 2019 годы сеть образовательных учреждений городского округа Люберцы расширялась за счёт </w:t>
      </w:r>
      <w:r>
        <w:rPr>
          <w:rFonts w:ascii="Arial" w:hAnsi="Arial" w:cs="Arial"/>
        </w:rPr>
        <w:br/>
        <w:t xml:space="preserve">открытия новых  детских садов и общеобразовательных школ, при этом проходила оптимизация (присоединение) образовательных учреждений.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>
        <w:rPr>
          <w:rFonts w:ascii="Arial" w:hAnsi="Arial" w:cs="Arial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>
        <w:rPr>
          <w:rFonts w:ascii="Arial" w:hAnsi="Arial" w:cs="Arial"/>
        </w:rPr>
        <w:t>ст в стр</w:t>
      </w:r>
      <w:proofErr w:type="gramEnd"/>
      <w:r>
        <w:rPr>
          <w:rFonts w:ascii="Arial" w:hAnsi="Arial" w:cs="Arial"/>
        </w:rPr>
        <w:t xml:space="preserve">оящихся детских садах, </w:t>
      </w:r>
      <w:r>
        <w:rPr>
          <w:rFonts w:ascii="Arial" w:hAnsi="Arial" w:cs="Arial"/>
        </w:rPr>
        <w:br/>
        <w:t xml:space="preserve">а также 2,5% обучающихся учатся во вторую смену. Самая напряженная остановка остается в </w:t>
      </w:r>
      <w:proofErr w:type="spellStart"/>
      <w:r>
        <w:rPr>
          <w:rFonts w:ascii="Arial" w:hAnsi="Arial" w:cs="Arial"/>
        </w:rPr>
        <w:t>г.п</w:t>
      </w:r>
      <w:proofErr w:type="spellEnd"/>
      <w:r>
        <w:rPr>
          <w:rFonts w:ascii="Arial" w:hAnsi="Arial" w:cs="Arial"/>
        </w:rPr>
        <w:t xml:space="preserve">. Октябрьский, для ДОУ </w:t>
      </w:r>
      <w:r>
        <w:rPr>
          <w:rFonts w:ascii="Arial" w:hAnsi="Arial" w:cs="Arial"/>
        </w:rPr>
        <w:br/>
        <w:t xml:space="preserve">в  ЖК "Самолет". 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состояния муниципальной системы общего образования: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достаточно высокий уровень качества общего образования.</w:t>
      </w:r>
      <w:r>
        <w:rPr>
          <w:rFonts w:ascii="Arial" w:hAnsi="Arial" w:cs="Arial"/>
        </w:rPr>
        <w:t xml:space="preserve"> Уровень </w:t>
      </w:r>
      <w:proofErr w:type="spellStart"/>
      <w:r>
        <w:rPr>
          <w:rFonts w:ascii="Arial" w:hAnsi="Arial" w:cs="Arial"/>
        </w:rPr>
        <w:t>обученности</w:t>
      </w:r>
      <w:proofErr w:type="spellEnd"/>
      <w:r>
        <w:rPr>
          <w:rFonts w:ascii="Arial" w:hAnsi="Arial" w:cs="Arial"/>
        </w:rPr>
        <w:t xml:space="preserve"> по итогам 2018/2019 учебного года составил 99,8%, качество знаний 49,8%.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>
        <w:rPr>
          <w:rFonts w:ascii="Arial" w:hAnsi="Arial" w:cs="Arial"/>
        </w:rPr>
        <w:t>предпрофильного</w:t>
      </w:r>
      <w:proofErr w:type="spellEnd"/>
      <w:r>
        <w:rPr>
          <w:rFonts w:ascii="Arial" w:hAnsi="Arial" w:cs="Arial"/>
        </w:rPr>
        <w:t xml:space="preserve"> обучения - 17%.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создание условий для развития и внедрения инноваций в образовательных учреждениях.</w:t>
      </w:r>
      <w:r>
        <w:rPr>
          <w:rFonts w:ascii="Arial" w:hAnsi="Arial" w:cs="Arial"/>
        </w:rPr>
        <w:t xml:space="preserve"> Школы </w:t>
      </w:r>
      <w:r>
        <w:rPr>
          <w:rFonts w:ascii="Arial" w:hAnsi="Arial" w:cs="Arial"/>
        </w:rPr>
        <w:br/>
        <w:t>и детские сады являются постоянными участниками региональных и всероссийских конкурсов, акций и проектов.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Характеризует процесс развития кадрового ресурса.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 xml:space="preserve">Всего в образовательных организациях городского округа </w:t>
      </w:r>
      <w:r>
        <w:rPr>
          <w:rFonts w:ascii="Arial" w:hAnsi="Arial" w:cs="Arial"/>
        </w:rPr>
        <w:br/>
        <w:t xml:space="preserve">Люберцы работают 3423 педагога, 1277 - в ДОУ, 1801 -в муниципальных школах. Количество педагогических работников </w:t>
      </w:r>
      <w:r>
        <w:rPr>
          <w:rFonts w:ascii="Arial" w:hAnsi="Arial" w:cs="Arial"/>
        </w:rPr>
        <w:br/>
        <w:t xml:space="preserve">с высшим педагогическим образованием составляет 2806 человек (82%). С каждым годом увеличивается число педагогических работников, имеющих квалификационные категории: высшую - 28%, первую - 34%. Средний возраст учителей 45 лет, 18% педагогических работников пенсионного возраста. Увеличивается приток молодых специалистов (2018-2019 учебный год - 51чел.).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</w:t>
      </w:r>
      <w:r>
        <w:rPr>
          <w:rFonts w:ascii="Arial" w:hAnsi="Arial" w:cs="Arial"/>
        </w:rPr>
        <w:br/>
        <w:t xml:space="preserve">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«Сердце отдаю детям», педагогический марафон классных </w:t>
      </w:r>
      <w:r>
        <w:rPr>
          <w:rFonts w:ascii="Arial" w:hAnsi="Arial" w:cs="Arial"/>
        </w:rPr>
        <w:br/>
        <w:t xml:space="preserve">руководителей "Учительство Подмосковья - воспитанию будущего поколения России, конкурс интерактивных мультимедийных инсталляций молодых педагогов "Первые шаги". Растет число педагогов и педагогических коллективов, работающих </w:t>
      </w:r>
      <w:r>
        <w:rPr>
          <w:rFonts w:ascii="Arial" w:hAnsi="Arial" w:cs="Arial"/>
        </w:rPr>
        <w:br/>
        <w:t>по инновационным технологиям, имеющих собственные программы и концепции развития.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Отражает реальное воплощение принципа «открытости» муниципальной системы образования</w:t>
      </w:r>
      <w:r>
        <w:rPr>
          <w:rStyle w:val="aff7"/>
          <w:rFonts w:ascii="Arial" w:hAnsi="Arial" w:cs="Arial"/>
        </w:rPr>
        <w:t>.</w:t>
      </w:r>
      <w:r>
        <w:rPr>
          <w:rFonts w:ascii="Arial" w:hAnsi="Arial" w:cs="Arial"/>
        </w:rPr>
        <w:t xml:space="preserve"> 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</w:t>
      </w:r>
      <w:r>
        <w:rPr>
          <w:rFonts w:ascii="Arial" w:hAnsi="Arial" w:cs="Arial"/>
        </w:rPr>
        <w:br/>
        <w:t>информацию.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Результаты </w:t>
      </w:r>
      <w:proofErr w:type="gramStart"/>
      <w:r>
        <w:rPr>
          <w:rFonts w:ascii="Arial" w:hAnsi="Arial" w:cs="Arial"/>
        </w:rPr>
        <w:t>анализа современного состояния системы образования городского округа</w:t>
      </w:r>
      <w:proofErr w:type="gramEnd"/>
      <w:r>
        <w:rPr>
          <w:rFonts w:ascii="Arial" w:hAnsi="Arial" w:cs="Arial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1) Доступность дошкольного и общего образования.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Указом Президента Российской Федерации от 7 мая 2012 года № 599 «О мерах по реализации государственной политики в области образования и науки»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</w:t>
      </w:r>
      <w:r>
        <w:rPr>
          <w:rFonts w:ascii="Arial" w:hAnsi="Arial" w:cs="Arial"/>
        </w:rPr>
        <w:br/>
        <w:t xml:space="preserve">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</w:t>
      </w:r>
      <w:r>
        <w:rPr>
          <w:rFonts w:ascii="Arial" w:hAnsi="Arial" w:cs="Arial"/>
        </w:rPr>
        <w:br/>
        <w:t>негосударственного сектора услуг не позволяет решить данную проблему.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2) Современное качество дошкольного и общего образования.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</w:t>
      </w:r>
      <w:r>
        <w:rPr>
          <w:rFonts w:ascii="Arial" w:hAnsi="Arial" w:cs="Arial"/>
        </w:rPr>
        <w:br/>
        <w:t>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в полной мере сформирована модель языковой и культурной интеграции обучающихся из семей мигрантов. </w:t>
      </w:r>
      <w:r>
        <w:rPr>
          <w:rFonts w:ascii="Arial" w:hAnsi="Arial" w:cs="Arial"/>
        </w:rPr>
        <w:br/>
        <w:t>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>
        <w:rPr>
          <w:rFonts w:ascii="Arial" w:hAnsi="Arial" w:cs="Arial"/>
        </w:rPr>
        <w:t>безбарьерной</w:t>
      </w:r>
      <w:proofErr w:type="spellEnd"/>
      <w:r>
        <w:rPr>
          <w:rFonts w:ascii="Arial" w:hAnsi="Arial" w:cs="Arial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Анализ </w:t>
      </w:r>
      <w:proofErr w:type="spellStart"/>
      <w:r>
        <w:rPr>
          <w:rFonts w:ascii="Arial" w:hAnsi="Arial" w:cs="Arial"/>
        </w:rPr>
        <w:t>здоровьесберегающей</w:t>
      </w:r>
      <w:proofErr w:type="spellEnd"/>
      <w:r>
        <w:rPr>
          <w:rFonts w:ascii="Arial" w:hAnsi="Arial" w:cs="Arial"/>
        </w:rPr>
        <w:t xml:space="preserve">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</w:t>
      </w:r>
      <w:r>
        <w:rPr>
          <w:rFonts w:ascii="Arial" w:hAnsi="Arial" w:cs="Arial"/>
        </w:rPr>
        <w:br/>
        <w:t>усилить работу по формированию мотивации к здоровому образу жизни.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Темпы износа зданий образовательных организаций и их инженерных коммуникаций опережают темпы их ремонта </w:t>
      </w:r>
      <w:r>
        <w:rPr>
          <w:rFonts w:ascii="Arial" w:hAnsi="Arial" w:cs="Arial"/>
        </w:rPr>
        <w:br/>
        <w:t>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3) Педагогический корпус.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4) Воспитание и социализация детей и подростков, защита их прав и интересов.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</w:t>
      </w:r>
      <w:proofErr w:type="gramEnd"/>
      <w:r>
        <w:rPr>
          <w:rFonts w:ascii="Arial" w:hAnsi="Arial" w:cs="Arial"/>
        </w:rPr>
        <w:t>, так и всего общества.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Значительным ресурсом в преодолении и  профилактике детского алкоголизма, наркомании, насилия, ксенофобии </w:t>
      </w:r>
      <w:r>
        <w:rPr>
          <w:rFonts w:ascii="Arial" w:hAnsi="Arial" w:cs="Arial"/>
        </w:rPr>
        <w:br/>
        <w:t xml:space="preserve">обладает система дополнительного образования. Уровень охвата детей дополнительными образовательными программами </w:t>
      </w:r>
      <w:r>
        <w:rPr>
          <w:rFonts w:ascii="Arial" w:hAnsi="Arial" w:cs="Arial"/>
        </w:rPr>
        <w:br/>
        <w:t xml:space="preserve">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>
        <w:rPr>
          <w:rFonts w:ascii="Arial" w:hAnsi="Arial" w:cs="Arial"/>
        </w:rPr>
        <w:t>организована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техношкола</w:t>
      </w:r>
      <w:proofErr w:type="spellEnd"/>
      <w:r>
        <w:rPr>
          <w:rFonts w:ascii="Arial" w:hAnsi="Arial" w:cs="Arial"/>
        </w:rPr>
        <w:t xml:space="preserve">, ежегодно выделяются средства из бюджета муниципального образования на приобретение оборудования, выполнение показателя выше </w:t>
      </w:r>
      <w:proofErr w:type="spellStart"/>
      <w:r>
        <w:rPr>
          <w:rFonts w:ascii="Arial" w:hAnsi="Arial" w:cs="Arial"/>
        </w:rPr>
        <w:t>среднеобластного</w:t>
      </w:r>
      <w:proofErr w:type="spellEnd"/>
      <w:r>
        <w:rPr>
          <w:rFonts w:ascii="Arial" w:hAnsi="Arial" w:cs="Arial"/>
        </w:rPr>
        <w:t>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59433D" w:rsidRDefault="0059433D" w:rsidP="0059433D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59433D" w:rsidRDefault="0059433D" w:rsidP="0059433D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59433D" w:rsidRDefault="0059433D" w:rsidP="0059433D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Целью муниципальной программы является: обеспечение </w:t>
      </w:r>
      <w:r>
        <w:rPr>
          <w:rFonts w:ascii="Arial" w:hAnsi="Arial" w:cs="Arial"/>
          <w:color w:val="auto"/>
        </w:rPr>
        <w:t>устойчивого</w:t>
      </w:r>
      <w:r>
        <w:rPr>
          <w:rFonts w:ascii="Arial" w:hAnsi="Arial" w:cs="Arial"/>
        </w:rPr>
        <w:t xml:space="preserve"> инновационного развития муниципальной </w:t>
      </w:r>
      <w:r>
        <w:rPr>
          <w:rFonts w:ascii="Arial" w:hAnsi="Arial" w:cs="Arial"/>
        </w:rPr>
        <w:br/>
        <w:t>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соответствующей сферы реализации муниципальной программы с учетом реализации</w:t>
      </w:r>
      <w:r>
        <w:rPr>
          <w:rFonts w:ascii="Arial" w:hAnsi="Arial" w:cs="Arial"/>
          <w:b/>
        </w:rPr>
        <w:br/>
        <w:t>муниципальной программы, включая возможные варианты решения проблемы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 xml:space="preserve"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</w:t>
      </w:r>
      <w:r>
        <w:rPr>
          <w:rFonts w:ascii="Arial" w:hAnsi="Arial" w:cs="Arial"/>
          <w:sz w:val="24"/>
          <w:szCs w:val="24"/>
        </w:rPr>
        <w:br/>
        <w:t>а также моделей организации сети образовательных организаций, обеспечивающих эффективное использование ресурсов.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Настоящая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>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</w:t>
      </w:r>
      <w:r>
        <w:rPr>
          <w:rFonts w:ascii="Arial" w:hAnsi="Arial" w:cs="Arial"/>
          <w:sz w:val="24"/>
          <w:szCs w:val="24"/>
        </w:rPr>
        <w:br/>
        <w:t>возможности и успешность жизненного пути.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</w:t>
      </w:r>
      <w:r>
        <w:rPr>
          <w:rFonts w:ascii="Arial" w:hAnsi="Arial" w:cs="Arial"/>
          <w:sz w:val="24"/>
          <w:szCs w:val="24"/>
        </w:rPr>
        <w:br/>
        <w:t>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</w:t>
      </w:r>
      <w:r>
        <w:rPr>
          <w:rFonts w:ascii="Arial" w:hAnsi="Arial" w:cs="Arial"/>
          <w:sz w:val="24"/>
          <w:szCs w:val="24"/>
        </w:rPr>
        <w:br/>
        <w:t xml:space="preserve">в образовательных организациях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59433D" w:rsidRDefault="0059433D" w:rsidP="0059433D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</w:t>
      </w:r>
      <w:r>
        <w:rPr>
          <w:rFonts w:ascii="Arial" w:hAnsi="Arial" w:cs="Arial"/>
          <w:sz w:val="24"/>
          <w:szCs w:val="24"/>
        </w:rPr>
        <w:br/>
        <w:t>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59433D" w:rsidRDefault="0059433D" w:rsidP="0059433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Масштабность и сложность решаемых в рамках муниципальной программы проблем обуславливает необходимость выделения в ее рамках семи подпрограмм:</w:t>
      </w:r>
    </w:p>
    <w:p w:rsidR="0059433D" w:rsidRDefault="0059433D" w:rsidP="0059433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59433D" w:rsidRDefault="0059433D" w:rsidP="0059433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59433D" w:rsidRDefault="0059433D" w:rsidP="0059433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59433D" w:rsidRDefault="0059433D" w:rsidP="0059433D">
      <w:pPr>
        <w:autoSpaceDE w:val="0"/>
        <w:autoSpaceDN w:val="0"/>
        <w:adjustRightInd w:val="0"/>
        <w:ind w:right="27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lastRenderedPageBreak/>
        <w:t xml:space="preserve">Подпрограмма 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образование».</w:t>
      </w:r>
    </w:p>
    <w:p w:rsidR="0059433D" w:rsidRDefault="0059433D" w:rsidP="0059433D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 w:rsidRPr="0059433D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«Обеспечивающая подпрограмма».</w:t>
      </w:r>
    </w:p>
    <w:p w:rsidR="0059433D" w:rsidRDefault="0059433D" w:rsidP="0059433D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 направлена на решение проблемы, связанной с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</w:t>
      </w:r>
      <w:r>
        <w:rPr>
          <w:rFonts w:ascii="Arial" w:hAnsi="Arial" w:cs="Arial"/>
        </w:rPr>
        <w:br/>
        <w:t xml:space="preserve">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</w:t>
      </w:r>
      <w:r>
        <w:rPr>
          <w:rFonts w:ascii="Arial" w:hAnsi="Arial" w:cs="Arial"/>
        </w:rPr>
        <w:br/>
        <w:t>в Московской области.</w:t>
      </w: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</w:t>
      </w:r>
      <w:r>
        <w:rPr>
          <w:rFonts w:ascii="Arial" w:hAnsi="Arial" w:cs="Arial"/>
        </w:rPr>
        <w:br/>
        <w:t>деятельности в Московской области.</w:t>
      </w: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 xml:space="preserve"> направлена на решение проблем, связанных с обеспечением доступности общего образования в городском округе Люберцы, характеризуемым высокой плотностью населения, растущими темпами строительства новых микрорайонов и постоянно увеличивающейся потребностью в новых местах для детей, обучающихся по программам начального, основного и среднего образования. </w:t>
      </w: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данной подпрограммы необходима для обеспечения высокого качества общего образования в соответствии с меняющимися запросами населения и перспективными задачами социально-экономического развития городского округа, </w:t>
      </w:r>
      <w:proofErr w:type="gramStart"/>
      <w:r>
        <w:rPr>
          <w:rFonts w:ascii="Arial" w:hAnsi="Arial" w:cs="Arial"/>
        </w:rPr>
        <w:t>требуется</w:t>
      </w:r>
      <w:proofErr w:type="gramEnd"/>
      <w:r>
        <w:rPr>
          <w:rFonts w:ascii="Arial" w:hAnsi="Arial" w:cs="Arial"/>
        </w:rPr>
        <w:t xml:space="preserve"> в том числе совершенствование условий и организации обучения в общеобразовательных организациях. Эта </w:t>
      </w:r>
      <w:r>
        <w:rPr>
          <w:rFonts w:ascii="Arial" w:hAnsi="Arial" w:cs="Arial"/>
        </w:rPr>
        <w:br/>
        <w:t xml:space="preserve">потребность диктуется санитарно-эпидемиологическими требованиями, строительными и противопожарными нормами, </w:t>
      </w:r>
      <w:r>
        <w:rPr>
          <w:rFonts w:ascii="Arial" w:hAnsi="Arial" w:cs="Arial"/>
        </w:rPr>
        <w:br/>
        <w:t>федеральными государственными образовательными стандартами общего образования</w:t>
      </w: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</w:t>
      </w:r>
      <w:r>
        <w:rPr>
          <w:rFonts w:ascii="Arial" w:hAnsi="Arial" w:cs="Arial"/>
        </w:rPr>
        <w:br/>
        <w:t xml:space="preserve">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</w:t>
      </w:r>
      <w:r>
        <w:rPr>
          <w:rFonts w:ascii="Arial" w:hAnsi="Arial" w:cs="Arial"/>
        </w:rPr>
        <w:br/>
        <w:t xml:space="preserve">Российской Федерации № 599 по показателю – не менее 82,8 процентов детей и молодежи в возрасте от 5 до 18 лет будут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>охвачены дополнительными образовательными программами.</w:t>
      </w:r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lang w:eastAsia="en-US"/>
        </w:rPr>
        <w:t>Подпрограмма 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 направлена на</w:t>
      </w:r>
      <w:r>
        <w:rPr>
          <w:rFonts w:ascii="Arial" w:hAnsi="Arial" w:cs="Arial"/>
        </w:rPr>
        <w:t xml:space="preserve"> реализацию основного мероприятия по оказанию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59433D" w:rsidRDefault="0059433D" w:rsidP="0059433D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>
        <w:rPr>
          <w:rFonts w:ascii="Arial" w:hAnsi="Arial" w:cs="Arial"/>
          <w:lang w:eastAsia="en-US"/>
        </w:rPr>
        <w:t xml:space="preserve"> «Обеспечивающая подпрограмма»</w:t>
      </w:r>
      <w:r>
        <w:rPr>
          <w:rFonts w:ascii="Arial" w:hAnsi="Arial" w:cs="Arial"/>
        </w:rPr>
        <w:t xml:space="preserve"> направлена на повышение эффективности использования </w:t>
      </w:r>
      <w:r>
        <w:rPr>
          <w:rFonts w:ascii="Arial" w:hAnsi="Arial" w:cs="Arial"/>
        </w:rPr>
        <w:br/>
        <w:t xml:space="preserve">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>
        <w:rPr>
          <w:rFonts w:ascii="Arial" w:hAnsi="Arial" w:cs="Arial"/>
        </w:rPr>
        <w:t xml:space="preserve">уровня общественной поддержки </w:t>
      </w:r>
      <w:r>
        <w:rPr>
          <w:rFonts w:ascii="Arial" w:hAnsi="Arial" w:cs="Arial"/>
        </w:rPr>
        <w:br/>
        <w:t>процесса модернизации образования</w:t>
      </w:r>
      <w:proofErr w:type="gramEnd"/>
      <w:r>
        <w:rPr>
          <w:rFonts w:ascii="Arial" w:hAnsi="Arial" w:cs="Arial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истеме образования, внедрение инструментов управления по результатам.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Обобщенная характеристика основных мероприятий муниципальной программы с обоснованием </w:t>
      </w:r>
      <w:r>
        <w:rPr>
          <w:rFonts w:ascii="Arial" w:hAnsi="Arial" w:cs="Arial"/>
          <w:b/>
        </w:rPr>
        <w:br/>
        <w:t>необходимости их осуществления</w:t>
      </w:r>
    </w:p>
    <w:p w:rsidR="0059433D" w:rsidRDefault="0059433D" w:rsidP="0059433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</w:t>
      </w:r>
      <w:r>
        <w:rPr>
          <w:rFonts w:ascii="Arial" w:hAnsi="Arial" w:cs="Arial"/>
        </w:rPr>
        <w:br/>
        <w:t>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инновационной инфраструктуры общего образования;</w:t>
      </w:r>
    </w:p>
    <w:p w:rsidR="0059433D" w:rsidRDefault="0059433D" w:rsidP="00594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 организация и проведение государственной итоговой аттестации;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59433D" w:rsidRDefault="0059433D" w:rsidP="00594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59433D" w:rsidRDefault="0059433D" w:rsidP="00594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Необходимость осуществления данных мероприятий определяется задачами, определенными Указами Президента </w:t>
      </w:r>
      <w:r>
        <w:rPr>
          <w:rFonts w:ascii="Arial" w:hAnsi="Arial" w:cs="Arial"/>
        </w:rPr>
        <w:br/>
        <w:t xml:space="preserve">Российской Федерации, поставленными в обращениях Губернатора Московской области, Государственной программой </w:t>
      </w:r>
      <w:r>
        <w:rPr>
          <w:rFonts w:ascii="Arial" w:hAnsi="Arial" w:cs="Arial"/>
        </w:rPr>
        <w:br/>
        <w:t xml:space="preserve">Московской области «Образование Подмосковья», а также необходимостью создания условий для реализации норм </w:t>
      </w:r>
      <w:r>
        <w:rPr>
          <w:rFonts w:ascii="Arial" w:hAnsi="Arial" w:cs="Arial"/>
        </w:rPr>
        <w:br/>
        <w:t xml:space="preserve">Федерального закона «Об образовании в Российской Федерации», и окажут влияние на достижение показателей, </w:t>
      </w:r>
      <w:r>
        <w:rPr>
          <w:rFonts w:ascii="Arial" w:hAnsi="Arial" w:cs="Arial"/>
        </w:rPr>
        <w:br/>
        <w:t>предусмотренных в Указах Президента Российской Федерации и наказах Губернатора Московской области.</w:t>
      </w:r>
      <w:proofErr w:type="gramEnd"/>
    </w:p>
    <w:p w:rsidR="0059433D" w:rsidRDefault="0059433D" w:rsidP="0059433D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программы (подпрограммы).</w:t>
      </w:r>
    </w:p>
    <w:p w:rsidR="0059433D" w:rsidRDefault="0059433D" w:rsidP="0059433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</w:t>
      </w:r>
      <w:r>
        <w:rPr>
          <w:rFonts w:ascii="Arial" w:eastAsia="Calibri" w:hAnsi="Arial" w:cs="Arial"/>
        </w:rPr>
        <w:br/>
        <w:t>и реализации, утвержденным Постановлением администрации от 20.09.2018 № 3715-ПА.</w:t>
      </w:r>
    </w:p>
    <w:p w:rsidR="0059433D" w:rsidRDefault="0059433D" w:rsidP="0059433D">
      <w:pPr>
        <w:spacing w:before="120" w:after="120"/>
        <w:jc w:val="center"/>
        <w:rPr>
          <w:rFonts w:ascii="Arial" w:eastAsia="Calibri" w:hAnsi="Arial" w:cs="Arial"/>
          <w:b/>
        </w:rPr>
      </w:pPr>
    </w:p>
    <w:p w:rsidR="0059433D" w:rsidRDefault="0059433D" w:rsidP="0059433D">
      <w:pPr>
        <w:spacing w:before="120" w:after="12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</w:rPr>
        <w:t>ответственным</w:t>
      </w:r>
      <w:proofErr w:type="gramEnd"/>
      <w:r>
        <w:rPr>
          <w:rFonts w:ascii="Arial" w:eastAsia="Calibri" w:hAnsi="Arial" w:cs="Arial"/>
          <w:b/>
        </w:rPr>
        <w:t xml:space="preserve"> за выполнение</w:t>
      </w:r>
      <w:r>
        <w:rPr>
          <w:rFonts w:ascii="Arial" w:eastAsia="Calibri" w:hAnsi="Arial" w:cs="Arial"/>
          <w:b/>
        </w:rPr>
        <w:br/>
        <w:t>мероприятия заказчику программы (подпрограммы).</w:t>
      </w:r>
    </w:p>
    <w:p w:rsidR="0059433D" w:rsidRDefault="0059433D" w:rsidP="0059433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предоставляется в сроки </w:t>
      </w:r>
      <w:r>
        <w:rPr>
          <w:rFonts w:ascii="Arial" w:eastAsia="Calibri" w:hAnsi="Arial" w:cs="Arial"/>
        </w:rPr>
        <w:br/>
        <w:t xml:space="preserve">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</w:t>
      </w:r>
      <w:r>
        <w:rPr>
          <w:rFonts w:ascii="Arial" w:eastAsia="Calibri" w:hAnsi="Arial" w:cs="Arial"/>
        </w:rPr>
        <w:br/>
        <w:t xml:space="preserve">городского округа Люберцы, их формирования и реализации». </w:t>
      </w:r>
    </w:p>
    <w:p w:rsidR="0059433D" w:rsidRDefault="0059433D" w:rsidP="0059433D">
      <w:pPr>
        <w:spacing w:before="120" w:after="120"/>
        <w:jc w:val="center"/>
        <w:rPr>
          <w:rFonts w:ascii="Arial" w:hAnsi="Arial" w:cs="Arial"/>
          <w:b/>
        </w:rPr>
      </w:pPr>
    </w:p>
    <w:p w:rsidR="0059433D" w:rsidRDefault="0059433D" w:rsidP="0059433D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59433D" w:rsidRDefault="0059433D" w:rsidP="0059433D">
      <w:p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>Срок реализации Программы 2020-2024 годы.</w:t>
      </w:r>
      <w:r>
        <w:rPr>
          <w:rFonts w:ascii="Arial" w:hAnsi="Arial" w:cs="Arial"/>
        </w:rPr>
        <w:tab/>
      </w:r>
    </w:p>
    <w:p w:rsidR="0059433D" w:rsidRDefault="0059433D" w:rsidP="0059433D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59433D" w:rsidRDefault="0059433D" w:rsidP="0059433D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color w:val="000000"/>
        </w:rPr>
        <w:t>«Образование»</w:t>
      </w:r>
    </w:p>
    <w:p w:rsidR="0059433D" w:rsidRDefault="0059433D" w:rsidP="0059433D">
      <w:pPr>
        <w:rPr>
          <w:rFonts w:ascii="Arial" w:hAnsi="Arial" w:cs="Arial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1317"/>
        <w:gridCol w:w="1842"/>
        <w:gridCol w:w="1872"/>
        <w:gridCol w:w="1404"/>
        <w:gridCol w:w="892"/>
        <w:gridCol w:w="973"/>
        <w:gridCol w:w="944"/>
        <w:gridCol w:w="944"/>
        <w:gridCol w:w="944"/>
        <w:gridCol w:w="944"/>
        <w:gridCol w:w="56"/>
        <w:gridCol w:w="909"/>
        <w:gridCol w:w="1204"/>
      </w:tblGrid>
      <w:tr w:rsidR="0059433D" w:rsidTr="0059433D">
        <w:trPr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lastRenderedPageBreak/>
              <w:t>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Цели муниципал</w:t>
            </w:r>
            <w:r>
              <w:rPr>
                <w:rFonts w:ascii="Arial" w:hAnsi="Arial" w:cs="Arial"/>
              </w:rPr>
              <w:lastRenderedPageBreak/>
              <w:t>ьной программы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Задачи, направленные </w:t>
            </w:r>
            <w:r>
              <w:rPr>
                <w:rFonts w:ascii="Arial" w:hAnsi="Arial" w:cs="Arial"/>
              </w:rPr>
              <w:lastRenderedPageBreak/>
              <w:t>на достижение цели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Планируемые результаты </w:t>
            </w:r>
            <w:r>
              <w:rPr>
                <w:rFonts w:ascii="Arial" w:hAnsi="Arial" w:cs="Arial"/>
              </w:rPr>
              <w:lastRenderedPageBreak/>
              <w:t>реализации муниципальной программы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Тип показателя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Единица </w:t>
            </w:r>
            <w:r>
              <w:rPr>
                <w:rFonts w:ascii="Arial" w:hAnsi="Arial" w:cs="Arial"/>
              </w:rPr>
              <w:lastRenderedPageBreak/>
              <w:t>измерения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Базовое </w:t>
            </w:r>
            <w:r>
              <w:rPr>
                <w:rFonts w:ascii="Arial" w:hAnsi="Arial" w:cs="Arial"/>
              </w:rPr>
              <w:lastRenderedPageBreak/>
              <w:t>значение на начало реализации программы</w:t>
            </w:r>
          </w:p>
        </w:tc>
        <w:tc>
          <w:tcPr>
            <w:tcW w:w="11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Номер основного </w:t>
            </w:r>
            <w:r>
              <w:rPr>
                <w:rFonts w:ascii="Arial" w:hAnsi="Arial" w:cs="Arial"/>
              </w:rPr>
              <w:lastRenderedPageBreak/>
              <w:t>мероприятия в перечне мероприятий подпрограммы</w:t>
            </w:r>
          </w:p>
        </w:tc>
      </w:tr>
      <w:tr w:rsidR="0059433D" w:rsidTr="0059433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59433D" w:rsidTr="0059433D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</w:t>
            </w:r>
            <w:r>
              <w:rPr>
                <w:rFonts w:ascii="Arial" w:hAnsi="Arial" w:cs="Arial"/>
                <w:color w:val="000000"/>
              </w:rPr>
              <w:lastRenderedPageBreak/>
              <w:t>ом образовании и успешной социализации детей и молодёжи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до 3 лет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воспитанников дошкольных образовательных  организаций, обучающихся по программам, </w:t>
            </w:r>
            <w:r>
              <w:rPr>
                <w:rFonts w:ascii="Arial" w:hAnsi="Arial" w:cs="Arial"/>
                <w:color w:val="000000"/>
              </w:rPr>
              <w:lastRenderedPageBreak/>
              <w:t>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Количество отремонтированных дошкольных образовательных организаций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Отношение </w:t>
            </w:r>
            <w:r>
              <w:rPr>
                <w:rFonts w:ascii="Arial" w:hAnsi="Arial" w:cs="Arial"/>
              </w:rPr>
              <w:lastRenderedPageBreak/>
              <w:t>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</w:rPr>
              <w:lastRenderedPageBreak/>
              <w:t>к указу Президента РФ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Доступность дошкольного образования для детей в возрасте от полутора до </w:t>
            </w:r>
            <w:r>
              <w:rPr>
                <w:rFonts w:ascii="Arial" w:hAnsi="Arial" w:cs="Arial"/>
              </w:rPr>
              <w:lastRenderedPageBreak/>
              <w:t>трех лет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соглашению с ФОИВ по ФП «Содействи</w:t>
            </w:r>
            <w:r>
              <w:rPr>
                <w:rFonts w:ascii="Arial" w:hAnsi="Arial" w:cs="Arial"/>
              </w:rPr>
              <w:lastRenderedPageBreak/>
              <w:t>е занятости женщин - создание условий дошкольного образования для детей в возрасте до трех лет»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современном качественном образовании и успешной социализации детей и молодёжи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Создано не менее 90 тыс. дополнительных мест, в том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соглашению с ФОИВ </w:t>
            </w:r>
            <w:r>
              <w:rPr>
                <w:rFonts w:ascii="Arial" w:hAnsi="Arial" w:cs="Arial"/>
              </w:rPr>
              <w:lastRenderedPageBreak/>
              <w:t>по ФП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место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</w:t>
            </w:r>
            <w:r>
              <w:rPr>
                <w:rFonts w:ascii="Arial" w:hAnsi="Arial" w:cs="Arial"/>
                <w:color w:val="000000"/>
              </w:rPr>
              <w:lastRenderedPageBreak/>
              <w:t>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Организация работы с одаренными  и талантливыми </w:t>
            </w:r>
            <w:r>
              <w:rPr>
                <w:rFonts w:ascii="Arial" w:hAnsi="Arial" w:cs="Arial"/>
              </w:rPr>
              <w:lastRenderedPageBreak/>
              <w:t>детьми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</w:t>
            </w:r>
            <w:r>
              <w:rPr>
                <w:rFonts w:ascii="Arial" w:hAnsi="Arial" w:cs="Arial"/>
              </w:rPr>
              <w:lastRenderedPageBreak/>
              <w:t>деятельности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арастающим итогом)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ед.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, 3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, 2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Развитие инновационной инфраструктуры общего образования.</w:t>
            </w:r>
          </w:p>
          <w:p w:rsidR="0059433D" w:rsidRDefault="0059433D">
            <w:pPr>
              <w:rPr>
                <w:rFonts w:ascii="Arial" w:hAnsi="Arial" w:cs="Arial"/>
              </w:rPr>
            </w:pPr>
          </w:p>
          <w:p w:rsidR="0059433D" w:rsidRDefault="0059433D">
            <w:pPr>
              <w:rPr>
                <w:rFonts w:ascii="Arial" w:hAnsi="Arial" w:cs="Arial"/>
              </w:rPr>
            </w:pPr>
          </w:p>
          <w:p w:rsidR="0059433D" w:rsidRDefault="0059433D">
            <w:pPr>
              <w:rPr>
                <w:rFonts w:ascii="Arial" w:hAnsi="Arial" w:cs="Arial"/>
              </w:rPr>
            </w:pPr>
          </w:p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Для 935 тыс. детей в не менее чем в 7000 общеобразовательных организаций, </w:t>
            </w:r>
            <w:r>
              <w:rPr>
                <w:rFonts w:ascii="Arial" w:hAnsi="Arial" w:cs="Arial"/>
              </w:rPr>
              <w:lastRenderedPageBreak/>
              <w:t>расположенных в сельской местности, обновлена материально-техническая база для занятий физической культурой и спортом (нарастающим итогом)</w:t>
            </w:r>
          </w:p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 xml:space="preserve">Показатель к соглашению с ФОИВ по ФП «Успех каждого </w:t>
            </w:r>
            <w:r>
              <w:rPr>
                <w:rFonts w:ascii="Arial" w:hAnsi="Arial" w:cs="Arial"/>
                <w:lang w:eastAsia="x-none"/>
              </w:rPr>
              <w:lastRenderedPageBreak/>
              <w:t>ребенка»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 инновационной инфраструктуры общего образования.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доли обучающихся в государственных (муниципальны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х) общеобразовательных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занима-ющихся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 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отремонтированных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ии и успешной социализации детей и молодёжи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Развитие инновационной инфраструктуры общего образования.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ии и успешной социализации детей и молодёжи</w:t>
            </w: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  <w:lang w:eastAsia="en-US"/>
              </w:rPr>
              <w:t>л</w:t>
            </w:r>
            <w:r>
              <w:rPr>
                <w:rFonts w:ascii="Arial" w:hAnsi="Arial" w:cs="Arial"/>
                <w:lang w:eastAsia="en-US"/>
              </w:rPr>
              <w:t>ей в Московской области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Количество организаций культуры, получивших современное оборудование (детские школы искусств по видам искусств), </w:t>
            </w: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lastRenderedPageBreak/>
              <w:t>единиц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, 6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в сфере культуры</w:t>
            </w:r>
          </w:p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Показатель МП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26,1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2,3,4,5,А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</w:t>
            </w:r>
            <w:r>
              <w:rPr>
                <w:rFonts w:ascii="Arial" w:hAnsi="Arial" w:cs="Arial"/>
                <w:color w:val="000000"/>
              </w:rPr>
              <w:lastRenderedPageBreak/>
              <w:t>и потребностей граждан, общества в современном качественном образовании и успешной социализации детей и молодёжи</w:t>
            </w:r>
          </w:p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") и других проектов, направленных на обеспечение доступности дополнительны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 (нарастающим итогом)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 по федеральному проекту «Успех каждого ребенка»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5,416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0,586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0,724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0,862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(нарастающим итогом)</w:t>
            </w:r>
          </w:p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федеральному проекту «Успех каждого ребенка»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детей в возрасте от 5 до 18 лет, </w:t>
            </w:r>
            <w:r>
              <w:rPr>
                <w:rFonts w:ascii="Arial" w:hAnsi="Arial" w:cs="Arial"/>
                <w:lang w:eastAsia="en-US"/>
              </w:rPr>
              <w:lastRenderedPageBreak/>
              <w:t>охваченных дополнительным образованием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</w:t>
            </w:r>
            <w:r>
              <w:rPr>
                <w:rFonts w:ascii="Arial" w:hAnsi="Arial" w:cs="Arial"/>
                <w:lang w:eastAsia="x-none"/>
              </w:rPr>
              <w:lastRenderedPageBreak/>
              <w:t>ю с ФОИВ по федеральному проекту «Успех каждого ребенка»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2,4,5, 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центры цифрового образования детей "IT-куб" (нарастающим итогом)</w:t>
            </w:r>
          </w:p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федеральному проекту «Цифровая образовательная среда»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, Е4</w:t>
            </w: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</w:t>
            </w:r>
            <w:r>
              <w:rPr>
                <w:rFonts w:ascii="Arial" w:hAnsi="Arial" w:cs="Arial"/>
                <w:color w:val="000000"/>
              </w:rPr>
              <w:lastRenderedPageBreak/>
              <w:t>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Созданы новые места в образовательных организациях различных типов для реализации дополнительных общеразвивающих программ всех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направленностей (нарастающим итогом)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 по федеральному проекту «Успех каждого ребенка»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Тыс.ед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Количество получателей адресной финансовой поддержки по итогам </w:t>
            </w:r>
            <w:proofErr w:type="spellStart"/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рейтингования</w:t>
            </w:r>
            <w:proofErr w:type="spellEnd"/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обучающихся учреждений дополнительного образования сферы культуры Московской области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федеральному проекту «Творческие люди»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eastAsia="en-US"/>
              </w:rPr>
            </w:pP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59433D" w:rsidTr="0059433D">
        <w:trPr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Развитие кадрового потенциала, создание механизмов мотивации педагогов к повышению качества работы и непрерывному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профессиональному развитию.</w:t>
            </w:r>
          </w:p>
          <w:p w:rsidR="0059433D" w:rsidRDefault="0059433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педагогических работников, прошедших  добровольную независимую оценку квалификации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en-US"/>
              </w:rPr>
              <w:t xml:space="preserve">Показатель к соглашению с ФОИВ по </w:t>
            </w:r>
            <w:r>
              <w:rPr>
                <w:rFonts w:ascii="Arial" w:eastAsia="Calibri" w:hAnsi="Arial" w:cs="Arial"/>
                <w:lang w:eastAsia="en-US"/>
              </w:rPr>
              <w:t>федеральному проекту</w:t>
            </w:r>
            <w:r>
              <w:rPr>
                <w:rFonts w:ascii="Arial" w:hAnsi="Arial" w:cs="Arial"/>
                <w:lang w:eastAsia="en-US"/>
              </w:rPr>
              <w:t xml:space="preserve"> «Учитель будущего»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E5, 5</w:t>
            </w:r>
          </w:p>
        </w:tc>
      </w:tr>
    </w:tbl>
    <w:p w:rsidR="0059433D" w:rsidRDefault="0059433D" w:rsidP="0059433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Примечания:</w:t>
      </w:r>
    </w:p>
    <w:p w:rsidR="0059433D" w:rsidRDefault="0059433D" w:rsidP="0059433D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59433D" w:rsidRDefault="0059433D" w:rsidP="0059433D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59433D" w:rsidRDefault="0059433D" w:rsidP="0059433D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tbl>
      <w:tblPr>
        <w:tblW w:w="15242" w:type="dxa"/>
        <w:tblInd w:w="-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"/>
        <w:gridCol w:w="680"/>
        <w:gridCol w:w="3589"/>
        <w:gridCol w:w="1321"/>
        <w:gridCol w:w="4134"/>
        <w:gridCol w:w="114"/>
        <w:gridCol w:w="1397"/>
        <w:gridCol w:w="2090"/>
        <w:gridCol w:w="1843"/>
        <w:gridCol w:w="23"/>
      </w:tblGrid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Значения базовых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показателей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образования.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  <w:p w:rsidR="0059433D" w:rsidRDefault="0059433D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59433D" w:rsidRDefault="0059433D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59433D" w:rsidRDefault="0059433D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Доступность дошкольного образования для детей в возрасте от полутора до трех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лет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= Ч(2м-3л) / (Ч(2м-3л) + Ч(учет)) х 100, где:</w:t>
            </w:r>
          </w:p>
          <w:p w:rsidR="0059433D" w:rsidRDefault="0059433D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планируемый показатель;</w:t>
            </w:r>
          </w:p>
          <w:p w:rsidR="0059433D" w:rsidRDefault="0059433D">
            <w:pPr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</w:p>
          <w:p w:rsidR="0059433D" w:rsidRDefault="0059433D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Ч(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</w:p>
          <w:p w:rsidR="0059433D" w:rsidRDefault="0059433D">
            <w:pPr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 учетом прироста по данным государственной статистики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ЕИС, Федерального сегмента </w:t>
            </w:r>
            <w:r>
              <w:rPr>
                <w:rFonts w:ascii="Arial" w:hAnsi="Arial" w:cs="Arial"/>
              </w:rPr>
              <w:lastRenderedPageBreak/>
              <w:t>электронной очереди</w:t>
            </w:r>
          </w:p>
          <w:p w:rsidR="0059433D" w:rsidRDefault="0059433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З(о) х 100, где:</w:t>
            </w:r>
          </w:p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Кавказского федеральных округов.</w:t>
            </w:r>
          </w:p>
          <w:p w:rsidR="0059433D" w:rsidRDefault="0059433D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59433D" w:rsidRDefault="0059433D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место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дополнительных  мест для детей в возрасте от 1,5 до 3 лет любой направленности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арастающим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итогом)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тыс.ед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адоптированным основным общеобразовательным программам (нарастающим итогом)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 (нарастающим итогом)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Количество детей в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  <w:proofErr w:type="gram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– количество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;                             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ВТГ – количество выпускников текущего года, сдававших ЕГЭ по 3 и более предметам (в расчет не </w:t>
            </w:r>
            <w:r>
              <w:rPr>
                <w:rFonts w:ascii="Arial" w:hAnsi="Arial" w:cs="Arial"/>
              </w:rPr>
              <w:lastRenderedPageBreak/>
              <w:t>берется результат по математике базового уровня)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26,0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(нарастающим итогом)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общеобразовательных организаций, которые приобрели оборудования и внедрили целевую модель цифровой образовательной среды.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= </w:t>
            </w:r>
            <w:proofErr w:type="spellStart"/>
            <w:r>
              <w:rPr>
                <w:rFonts w:ascii="Arial" w:hAnsi="Arial" w:cs="Arial"/>
              </w:rPr>
              <w:t>Змун</w:t>
            </w:r>
            <w:proofErr w:type="spellEnd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Зу</w:t>
            </w:r>
            <w:proofErr w:type="spellEnd"/>
            <w:r>
              <w:rPr>
                <w:rFonts w:ascii="Arial" w:hAnsi="Arial" w:cs="Arial"/>
              </w:rPr>
              <w:t xml:space="preserve"> х100,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Змун</w:t>
            </w:r>
            <w:proofErr w:type="spellEnd"/>
            <w:r>
              <w:rPr>
                <w:rFonts w:ascii="Arial" w:hAnsi="Arial" w:cs="Arial"/>
              </w:rPr>
              <w:t xml:space="preserve"> – среднемесячная заработная плата педагогов муниципальных организаций дополнительного образования;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Зу</w:t>
            </w:r>
            <w:proofErr w:type="spellEnd"/>
            <w:r>
              <w:rPr>
                <w:rFonts w:ascii="Arial" w:hAnsi="Arial" w:cs="Arial"/>
              </w:rPr>
              <w:t xml:space="preserve"> – среднемесячная зарплата учителя в Московской области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  <w:lang w:eastAsia="en-US"/>
              </w:rPr>
              <w:t>образовательных организаций в сфере культур</w:t>
            </w:r>
            <w:proofErr w:type="gramStart"/>
            <w:r>
              <w:rPr>
                <w:rFonts w:ascii="Arial" w:hAnsi="Arial" w:cs="Arial"/>
                <w:lang w:eastAsia="en-US"/>
              </w:rPr>
              <w:t>ы(</w:t>
            </w:r>
            <w:proofErr w:type="gramEnd"/>
            <w:r>
              <w:rPr>
                <w:rFonts w:ascii="Arial" w:hAnsi="Arial" w:cs="Arial"/>
                <w:lang w:eastAsia="en-US"/>
              </w:rPr>
              <w:t>детские школы искусств), оснащенных музыкальными инструментами, оборудованием и учебными материалами.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 в сфере культуры;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 в сфере культуры;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мероприятий;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  <w:p w:rsidR="0059433D" w:rsidRDefault="0059433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 (нарастающим итогом)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тыс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 .</w:t>
            </w:r>
            <w:proofErr w:type="gramEnd"/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Число детей, охваченных деятельностью детских технопарков «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» (мобильных технопарков «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»).</w:t>
            </w:r>
          </w:p>
          <w:p w:rsidR="0059433D" w:rsidRDefault="0059433D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Ki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- Численность детей в возрасте от 5 до 18 лет, прошедших обучение и (или) принявших участие в мероприятиях детских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(мобильных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») в i-ом субъекте Российской Федерации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5,416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 xml:space="preserve">" (нарастающим </w:t>
            </w:r>
            <w:r>
              <w:rPr>
                <w:rFonts w:ascii="Arial" w:hAnsi="Arial" w:cs="Arial"/>
              </w:rPr>
              <w:lastRenderedPageBreak/>
              <w:t>итогом)</w:t>
            </w:r>
          </w:p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(</w:t>
            </w:r>
            <w:proofErr w:type="spellStart"/>
            <w:r>
              <w:rPr>
                <w:rFonts w:ascii="Arial" w:hAnsi="Arial" w:cs="Arial"/>
                <w:lang w:eastAsia="en-US"/>
              </w:rPr>
              <w:t>Чдоп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lang w:eastAsia="en-US"/>
              </w:rPr>
              <w:t>Чобщ</w:t>
            </w:r>
            <w:proofErr w:type="spellEnd"/>
            <w:r>
              <w:rPr>
                <w:rFonts w:ascii="Arial" w:hAnsi="Arial" w:cs="Arial"/>
                <w:lang w:eastAsia="en-US"/>
              </w:rPr>
              <w:t>) x 100, где:</w:t>
            </w:r>
            <w:r>
              <w:rPr>
                <w:rFonts w:ascii="Arial" w:hAnsi="Arial" w:cs="Arial"/>
                <w:lang w:eastAsia="en-US"/>
              </w:rPr>
              <w:br/>
            </w:r>
            <w:proofErr w:type="spellStart"/>
            <w:r>
              <w:rPr>
                <w:rFonts w:ascii="Arial" w:hAnsi="Arial" w:cs="Arial"/>
                <w:lang w:eastAsia="en-US"/>
              </w:rPr>
              <w:t>Чдоп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>
              <w:rPr>
                <w:rFonts w:ascii="Arial" w:hAnsi="Arial" w:cs="Arial"/>
                <w:lang w:eastAsia="en-US"/>
              </w:rPr>
              <w:br/>
            </w:r>
            <w:proofErr w:type="spellStart"/>
            <w:r>
              <w:rPr>
                <w:rFonts w:ascii="Arial" w:hAnsi="Arial" w:cs="Arial"/>
                <w:lang w:eastAsia="en-US"/>
              </w:rPr>
              <w:t>Чобщ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ДО-1 (</w:t>
            </w:r>
            <w:proofErr w:type="gramStart"/>
            <w:r>
              <w:rPr>
                <w:rFonts w:ascii="Arial" w:hAnsi="Arial" w:cs="Arial"/>
              </w:rPr>
              <w:t>сводная</w:t>
            </w:r>
            <w:proofErr w:type="gramEnd"/>
            <w:r>
              <w:rPr>
                <w:rFonts w:ascii="Arial" w:hAnsi="Arial" w:cs="Arial"/>
              </w:rPr>
              <w:t>), 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центры цифрового образования детей "IT-куб" (нарастающим итогом)</w:t>
            </w:r>
          </w:p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созданных центров цифрового образования детей "IT-куб"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 (нарастающим итогом)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ед.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мест за отчётный период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Количество получателей адресной финансовой поддержки по итогам </w:t>
            </w:r>
            <w:proofErr w:type="spellStart"/>
            <w:r>
              <w:rPr>
                <w:rFonts w:ascii="Arial" w:hAnsi="Arial" w:cs="Arial"/>
                <w:color w:val="333333"/>
                <w:shd w:val="clear" w:color="auto" w:fill="FFFFFF"/>
              </w:rPr>
              <w:t>рейтингования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обучающихся учреждений дополнительного образования сферы культуры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получателей адресной финансовой поддержки учреждений дополнительного образования сферы культуры Московской области</w:t>
            </w:r>
            <w:proofErr w:type="gramEnd"/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33D" w:rsidRDefault="0059433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59433D" w:rsidTr="0059433D">
        <w:trPr>
          <w:gridBefore w:val="1"/>
          <w:gridAfter w:val="1"/>
          <w:wBefore w:w="51" w:type="dxa"/>
          <w:wAfter w:w="23" w:type="dxa"/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педагогических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работников, прошедших добровольную независимую оценку квалификации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(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Ппр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/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Поч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) x 100, где:</w:t>
            </w:r>
          </w:p>
          <w:p w:rsidR="0059433D" w:rsidRDefault="0059433D">
            <w:pPr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lastRenderedPageBreak/>
              <w:t>Ппр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число педагогических работников организаций,   осуществляющих образовательную деятельность по общеобразовательным программам, прошедших добровольную независимую оценку профессиональной квалификации;</w:t>
            </w:r>
          </w:p>
          <w:p w:rsidR="0059433D" w:rsidRDefault="0059433D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Поч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число педагогических работников организаций, осуществляющих образовательную деятельность по общеобразовательным программам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59433D" w:rsidTr="0059433D">
        <w:tc>
          <w:tcPr>
            <w:tcW w:w="98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59433D" w:rsidRDefault="0059433D" w:rsidP="0059433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27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2268"/>
        <w:gridCol w:w="2267"/>
        <w:gridCol w:w="2551"/>
        <w:gridCol w:w="1416"/>
        <w:gridCol w:w="1417"/>
        <w:gridCol w:w="1416"/>
        <w:gridCol w:w="1275"/>
        <w:gridCol w:w="1276"/>
        <w:gridCol w:w="1257"/>
        <w:gridCol w:w="18"/>
      </w:tblGrid>
      <w:tr w:rsidR="0059433D" w:rsidTr="0059433D">
        <w:trPr>
          <w:gridBefore w:val="1"/>
          <w:gridAfter w:val="1"/>
          <w:wBefore w:w="108" w:type="dxa"/>
          <w:wAfter w:w="18" w:type="dxa"/>
          <w:cantSplit/>
          <w:trHeight w:val="817"/>
        </w:trPr>
        <w:tc>
          <w:tcPr>
            <w:tcW w:w="151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59433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«Дошкольное образование»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«Образование»</w:t>
            </w:r>
          </w:p>
        </w:tc>
      </w:tr>
      <w:tr w:rsidR="0059433D" w:rsidTr="0059433D">
        <w:trPr>
          <w:cantSplit/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подпрограммы, по годам реализации и главным распорядителям бюджетных средств, в том </w:t>
            </w:r>
            <w:r>
              <w:rPr>
                <w:rFonts w:ascii="Arial" w:hAnsi="Arial" w:cs="Arial"/>
                <w:color w:val="000000"/>
              </w:rPr>
              <w:lastRenderedPageBreak/>
              <w:t>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9433D" w:rsidTr="0059433D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88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9433D" w:rsidTr="0059433D">
        <w:trPr>
          <w:cantSplit/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2 808 258,02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2 832 960,36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2 924 657,36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14 229 620,46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1 953 666,42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2 036 139,00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2 100 264,00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10 138 625,42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831 458,02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796 821,36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824 393,36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4 067 861,46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</w:tr>
    </w:tbl>
    <w:p w:rsidR="0059433D" w:rsidRDefault="0059433D" w:rsidP="0059433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>
        <w:rPr>
          <w:rFonts w:ascii="Arial" w:hAnsi="Arial" w:cs="Arial"/>
          <w:color w:val="000000"/>
        </w:rPr>
        <w:t>экономических механизмов</w:t>
      </w:r>
      <w:proofErr w:type="gramEnd"/>
      <w:r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59433D" w:rsidRDefault="0059433D" w:rsidP="00594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59433D" w:rsidRDefault="0059433D" w:rsidP="0059433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59433D" w:rsidRDefault="0059433D" w:rsidP="0059433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  <w:bookmarkStart w:id="1" w:name="OLE_LINK1"/>
    </w:p>
    <w:p w:rsidR="0059433D" w:rsidRDefault="0059433D" w:rsidP="0059433D">
      <w:pPr>
        <w:rPr>
          <w:rFonts w:ascii="Arial" w:hAnsi="Arial" w:cs="Arial"/>
          <w:b/>
          <w:bCs/>
        </w:rPr>
      </w:pPr>
    </w:p>
    <w:tbl>
      <w:tblPr>
        <w:tblW w:w="15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036"/>
        <w:gridCol w:w="1707"/>
        <w:gridCol w:w="866"/>
        <w:gridCol w:w="1152"/>
        <w:gridCol w:w="1000"/>
        <w:gridCol w:w="9"/>
        <w:gridCol w:w="1009"/>
        <w:gridCol w:w="1009"/>
        <w:gridCol w:w="1010"/>
        <w:gridCol w:w="1009"/>
        <w:gridCol w:w="1009"/>
        <w:gridCol w:w="1296"/>
        <w:gridCol w:w="1728"/>
      </w:tblGrid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</w:t>
            </w: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5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Закупка оборудования для дошкольных образовательных организаций муниципальных образований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Закуплено оборудование для дошкольных образовательных организаций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капитального ремонта в муниципальных дошкольных образовательных организациях в Московской области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 дошкольных образовательных организаций, создание комфортных условий пребывания воспитанников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Капитальный ремонт,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техническое переоснащение дошкольных образовательных организаций, создание комфортных условий пребывания воспитанников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9 875 480,00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1 903 613,00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1 992 175,00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2 019 064,00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1 980 314,00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1 980 314,00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3 951 750,78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812 638,46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777 689,58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784 497,58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788 462,58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788 462,58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13 827 230,78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2 716 251,46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2 769 864,58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2 803 561,58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2 768 776,58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2 768 776,58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2.1.1 Установка (замена) ограждений,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Благоустройство территорий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 Модернизация АПС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системы  АПС  в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организациях, обеспечение безопасности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2.1.5 Вырубка деревьев, выкорчевывание пней на территории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санитарной вырубки деревьев, обеспечение  безопасной среды на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дошкольных образовательных организаций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 Мероприятия по проведению топографо-геодезических и инженерно-геодезических изысканий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Заключение (документация) для проектно-сметной документации на проведения капитального (текущего)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объектов дошкольного образования.</w:t>
            </w: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</w:t>
            </w:r>
            <w:r>
              <w:rPr>
                <w:rFonts w:ascii="Arial" w:hAnsi="Arial" w:cs="Arial"/>
                <w:color w:val="000000"/>
              </w:rPr>
              <w:lastRenderedPageBreak/>
              <w:t>игрушек и др.)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8 772 431,00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1 713 655,00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8 772 431,00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1 713 655,00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1 764 694,00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398 590,00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76 614,00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398 590,00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76 614,00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80 494,00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653 848,00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113 344,00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653 848,00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113 344,00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135 126,00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187 606,84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58 141,16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187 606,84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58 141,16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2.6.1 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капитального, текущего ремонта и установка ограждений, ремонт кровель, замена оконных конструкций, выполнение противопожарных мероприятий,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комфортной среды для пребывания воспитанников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160 755,32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48 811,08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160 755,32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48 811,08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2.6.3 Замена технологического оборудования в пищеблоках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образовательных организаций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пищеблоков  дошкольных 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>ых организаций современным оборудованием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2.6.5 Мероприятия, связанные с произведением расходов (оплата работ, услуг и </w:t>
            </w:r>
            <w:r>
              <w:rPr>
                <w:rFonts w:ascii="Arial" w:hAnsi="Arial" w:cs="Arial"/>
                <w:color w:val="000000"/>
              </w:rPr>
              <w:lastRenderedPageBreak/>
              <w:t>прочее) по вновь вводимым объектам дошкольного образования, до начала функционирования объектов муниципальных дошкольных образовательных учреждений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 (работ, услуг и прочее) по вновь вводимым </w:t>
            </w:r>
            <w:r>
              <w:rPr>
                <w:rFonts w:ascii="Arial" w:hAnsi="Arial" w:cs="Arial"/>
                <w:color w:val="000000"/>
              </w:rPr>
              <w:lastRenderedPageBreak/>
              <w:t>объектам дошкольного образования, до начала функционирования объектов муниципальных дошкольных образовательных учреждений.</w:t>
            </w: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 Мероприятия в сфере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2.8.1 Проведение мероприятий, церемоний награждения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спортивных соревнований "Веселые </w:t>
            </w:r>
            <w:r>
              <w:rPr>
                <w:rFonts w:ascii="Arial" w:hAnsi="Arial" w:cs="Arial"/>
                <w:color w:val="000000"/>
              </w:rPr>
              <w:lastRenderedPageBreak/>
              <w:t>старты", фестиваля детского 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2.9 Создание и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2021 - 31.12.2024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</w:rPr>
              <w:lastRenderedPageBreak/>
              <w:t>очередности в дошкольные образовательные организации, создание условий  дошкольного образования для детей в возрасте от 1,5 до 7 лет</w:t>
            </w: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50 611,00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11 861,00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38 750,00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9 262,00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1 227,00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8 035,00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59 873,00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13 088,00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46 785,00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225 909,42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50 053,42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94 346,68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18 619,56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343 389,68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91 806,56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218 198,00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42 342,00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43 964,00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93 961,12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18 234,00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18 931,78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312 159,12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60 576,00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62 895,78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</w:t>
            </w:r>
            <w:r>
              <w:rPr>
                <w:rFonts w:ascii="Arial" w:hAnsi="Arial" w:cs="Arial"/>
                <w:color w:val="000000"/>
              </w:rPr>
              <w:lastRenderedPageBreak/>
              <w:t>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</w:t>
            </w:r>
            <w:r>
              <w:rPr>
                <w:rFonts w:ascii="Arial" w:hAnsi="Arial" w:cs="Arial"/>
                <w:color w:val="000000"/>
              </w:rPr>
              <w:lastRenderedPageBreak/>
              <w:t>занятости женщин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31 </w:t>
            </w:r>
            <w:r>
              <w:rPr>
                <w:rFonts w:ascii="Arial" w:hAnsi="Arial" w:cs="Arial"/>
                <w:color w:val="000000"/>
              </w:rPr>
              <w:lastRenderedPageBreak/>
              <w:t>230,56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31 </w:t>
            </w:r>
            <w:r>
              <w:rPr>
                <w:rFonts w:ascii="Arial" w:hAnsi="Arial" w:cs="Arial"/>
                <w:color w:val="000000"/>
              </w:rPr>
              <w:lastRenderedPageBreak/>
              <w:t>230,56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2 530 773,58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14 229 620,46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2 808 258,02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2 832 960,36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2 924 657,36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246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10 138 625,42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1 953 666,42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2 036 139,00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2 100 264,00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4 067 861,46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831 458,02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796 821,36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824 393,36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59433D" w:rsidRDefault="0059433D" w:rsidP="0059433D">
      <w:pPr>
        <w:rPr>
          <w:rFonts w:ascii="Arial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35"/>
        <w:gridCol w:w="4551"/>
      </w:tblGrid>
      <w:tr w:rsidR="0059433D" w:rsidTr="0059433D">
        <w:tc>
          <w:tcPr>
            <w:tcW w:w="10598" w:type="dxa"/>
          </w:tcPr>
          <w:p w:rsidR="0059433D" w:rsidRDefault="0059433D">
            <w:pPr>
              <w:rPr>
                <w:rFonts w:ascii="Arial" w:hAnsi="Arial" w:cs="Arial"/>
                <w:b/>
                <w:bCs/>
              </w:rPr>
            </w:pPr>
          </w:p>
          <w:p w:rsidR="0059433D" w:rsidRDefault="0059433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44" w:type="dxa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2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59433D" w:rsidRDefault="0059433D" w:rsidP="0059433D">
      <w:pPr>
        <w:rPr>
          <w:rFonts w:ascii="Arial" w:hAnsi="Arial" w:cs="Arial"/>
          <w:b/>
          <w:bCs/>
        </w:rPr>
      </w:pPr>
    </w:p>
    <w:tbl>
      <w:tblPr>
        <w:tblW w:w="1527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"/>
        <w:gridCol w:w="2261"/>
        <w:gridCol w:w="1985"/>
        <w:gridCol w:w="281"/>
        <w:gridCol w:w="2551"/>
        <w:gridCol w:w="1416"/>
        <w:gridCol w:w="977"/>
        <w:gridCol w:w="20"/>
        <w:gridCol w:w="421"/>
        <w:gridCol w:w="582"/>
        <w:gridCol w:w="835"/>
        <w:gridCol w:w="91"/>
        <w:gridCol w:w="926"/>
        <w:gridCol w:w="259"/>
        <w:gridCol w:w="667"/>
        <w:gridCol w:w="610"/>
        <w:gridCol w:w="316"/>
        <w:gridCol w:w="926"/>
        <w:gridCol w:w="34"/>
      </w:tblGrid>
      <w:tr w:rsidR="0059433D" w:rsidTr="0059433D">
        <w:trPr>
          <w:gridBefore w:val="1"/>
          <w:gridAfter w:val="1"/>
          <w:wBefore w:w="113" w:type="dxa"/>
          <w:wAfter w:w="34" w:type="dxa"/>
          <w:cantSplit/>
          <w:trHeight w:hRule="exact" w:val="142"/>
        </w:trPr>
        <w:tc>
          <w:tcPr>
            <w:tcW w:w="4250" w:type="dxa"/>
            <w:gridSpan w:val="2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5227" w:type="dxa"/>
            <w:gridSpan w:val="4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Before w:val="1"/>
          <w:wBefore w:w="113" w:type="dxa"/>
          <w:cantSplit/>
          <w:trHeight w:val="882"/>
        </w:trPr>
        <w:tc>
          <w:tcPr>
            <w:tcW w:w="1516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59433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«Общее образование»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59433D" w:rsidTr="0059433D">
        <w:trPr>
          <w:cantSplit/>
          <w:trHeight w:val="2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9433D" w:rsidTr="0059433D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6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3 095 947,36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3 402 297,79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2 869 174,33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2 869 174,33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15 454 570,10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2 450 449,39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2 716 287,33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2 590 897,94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2 364 404,00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2 364 404,00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12 486 442,66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569 483,36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518 332,29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2 676 306,10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76 014,61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107 060,67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108 746,06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291 821,34</w:t>
            </w:r>
          </w:p>
        </w:tc>
      </w:tr>
    </w:tbl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</w:t>
      </w:r>
      <w:r>
        <w:rPr>
          <w:rFonts w:ascii="Arial" w:hAnsi="Arial" w:cs="Arial"/>
          <w:color w:val="000000"/>
        </w:rPr>
        <w:lastRenderedPageBreak/>
        <w:t>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59433D" w:rsidRDefault="0059433D" w:rsidP="005943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59433D" w:rsidRDefault="0059433D" w:rsidP="0059433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59433D" w:rsidRDefault="0059433D" w:rsidP="005943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59433D" w:rsidRDefault="0059433D" w:rsidP="005943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59433D" w:rsidRDefault="0059433D" w:rsidP="0059433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bookmarkEnd w:id="1"/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59433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p w:rsidR="0059433D" w:rsidRDefault="0059433D" w:rsidP="0059433D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31"/>
        <w:gridCol w:w="2273"/>
        <w:gridCol w:w="278"/>
        <w:gridCol w:w="998"/>
        <w:gridCol w:w="283"/>
        <w:gridCol w:w="568"/>
        <w:gridCol w:w="283"/>
        <w:gridCol w:w="689"/>
        <w:gridCol w:w="303"/>
        <w:gridCol w:w="709"/>
        <w:gridCol w:w="283"/>
        <w:gridCol w:w="709"/>
        <w:gridCol w:w="283"/>
        <w:gridCol w:w="669"/>
        <w:gridCol w:w="324"/>
        <w:gridCol w:w="547"/>
        <w:gridCol w:w="303"/>
        <w:gridCol w:w="720"/>
        <w:gridCol w:w="272"/>
        <w:gridCol w:w="689"/>
        <w:gridCol w:w="304"/>
        <w:gridCol w:w="972"/>
        <w:gridCol w:w="303"/>
        <w:gridCol w:w="1985"/>
        <w:gridCol w:w="425"/>
      </w:tblGrid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244 386,00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35 336,00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11 691 076,00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2 285 336,00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2 423 600,77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502 521,57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14 359 062,77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2 823 193,57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федеральных государственных стандартов общего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11 489 736,00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2 243 732,00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11 489 736,00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2 243 732,00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</w:t>
            </w:r>
            <w:r>
              <w:rPr>
                <w:rFonts w:ascii="Arial" w:hAnsi="Arial" w:cs="Arial"/>
                <w:color w:val="000000"/>
              </w:rPr>
              <w:lastRenderedPageBreak/>
              <w:t>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общеобразовательных организациях, в том числе их обеспечение учебниками и учебными пособиями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201 340,00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41 604,00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201 340,00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41 604,00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Расходы на обеспечение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на 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gridAfter w:val="1"/>
          <w:wAfter w:w="42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2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создание условий для образовательного процесса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55 998,73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55 998,73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4 348,79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4 609,85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4 609,85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образовательного процесса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P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P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</w:t>
            </w:r>
            <w:r>
              <w:rPr>
                <w:rFonts w:ascii="Arial" w:hAnsi="Arial" w:cs="Arial"/>
                <w:color w:val="000000"/>
              </w:rPr>
              <w:lastRenderedPageBreak/>
              <w:t>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 по обеспечению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благоустройство территории и спортивных площадок и др. в общеобразовательных 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138 875,41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37 217,57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138 875,41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37 217,57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работы с одаренными и талантливыми детьми, проведение мероприятий, церемоний награждения, </w:t>
            </w:r>
            <w:r>
              <w:rPr>
                <w:rFonts w:ascii="Arial" w:hAnsi="Arial" w:cs="Arial"/>
                <w:color w:val="000000"/>
              </w:rPr>
              <w:lastRenderedPageBreak/>
              <w:t>издание творческих работ победителей конкурсов.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P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P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1.7.2 Издание творческих работ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Издание творческих работ победителей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244 386,00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35 336,00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244 386,00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35 336,00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03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Реализация федеральных государственных образовательных стандартов общего образования, в том числе мероприятий </w:t>
            </w:r>
            <w:r>
              <w:rPr>
                <w:rFonts w:ascii="Arial" w:hAnsi="Arial" w:cs="Arial"/>
              </w:rPr>
              <w:lastRenderedPageBreak/>
              <w:t>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725 748,39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165 113,39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299 142,00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60 398,31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20 153,11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826 825,31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225 945,11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333 425,94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70 923,00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Оплата расходов, связанных с компенсацией </w:t>
            </w:r>
            <w:r>
              <w:rPr>
                <w:rFonts w:ascii="Arial" w:hAnsi="Arial" w:cs="Arial"/>
                <w:color w:val="000000"/>
              </w:rPr>
              <w:lastRenderedPageBreak/>
              <w:t>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виде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</w:t>
            </w:r>
            <w:r>
              <w:rPr>
                <w:rFonts w:ascii="Arial" w:hAnsi="Arial" w:cs="Arial"/>
              </w:rPr>
              <w:lastRenderedPageBreak/>
              <w:t>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267 901,00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49 257,00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274 </w:t>
            </w:r>
            <w:r>
              <w:rPr>
                <w:rFonts w:ascii="Arial" w:hAnsi="Arial" w:cs="Arial"/>
                <w:color w:val="000000"/>
              </w:rPr>
              <w:lastRenderedPageBreak/>
              <w:t>871,30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56 </w:t>
            </w:r>
            <w:r>
              <w:rPr>
                <w:rFonts w:ascii="Arial" w:hAnsi="Arial" w:cs="Arial"/>
                <w:color w:val="000000"/>
              </w:rPr>
              <w:lastRenderedPageBreak/>
              <w:t>227,30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109 </w:t>
            </w:r>
            <w:r>
              <w:rPr>
                <w:rFonts w:ascii="Arial" w:hAnsi="Arial" w:cs="Arial"/>
                <w:color w:val="000000"/>
              </w:rPr>
              <w:lastRenderedPageBreak/>
              <w:t>322,00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109 </w:t>
            </w:r>
            <w:r>
              <w:rPr>
                <w:rFonts w:ascii="Arial" w:hAnsi="Arial" w:cs="Arial"/>
                <w:color w:val="000000"/>
              </w:rPr>
              <w:lastRenderedPageBreak/>
              <w:t>322,00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3.9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>, получающих начальное общее образование в государственных и муниципальных образовательных организациях с 1 по 4 класс</w:t>
            </w: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321 001,39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30 886,39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176 851,00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53 428,01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13 182,81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415 108,01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84 747,81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211 134,94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192 307,02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268 682,02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оборудования для создания центров образования цифрового и гуманитарного профилей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.4 Мероприятия по проведению капитального ремонта 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 по капитальному  ремонту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</w:t>
            </w:r>
            <w:r>
              <w:rPr>
                <w:rFonts w:ascii="Arial" w:hAnsi="Arial" w:cs="Arial"/>
                <w:color w:val="000000"/>
              </w:rPr>
              <w:lastRenderedPageBreak/>
              <w:t>769,70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144 810,80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144 810,80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46 808,68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АПС, создание безопасных условий в образовательных учреждениях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7 770,55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7 770,55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.6.5 Проведение мероприятий по </w:t>
            </w:r>
            <w:r>
              <w:rPr>
                <w:rFonts w:ascii="Arial" w:hAnsi="Arial" w:cs="Arial"/>
              </w:rPr>
              <w:lastRenderedPageBreak/>
              <w:t>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проектно-сметная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документация на производство работ по капитальному ремонту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15 454 570,10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3 095 947,36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3 402 297,79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2 869 174,33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2 869 174,33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291 821,34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76 014,61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107 060,67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108 746,06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12 486 442,66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2 450 449,39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2 716 287,33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2 590 897,94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2 364 404,00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2 364 404,00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2 676 306,10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569 483,36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518 332,29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59433D" w:rsidRDefault="0059433D" w:rsidP="0059433D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tbl>
      <w:tblPr>
        <w:tblW w:w="15240" w:type="dxa"/>
        <w:tblLayout w:type="fixed"/>
        <w:tblLook w:val="04A0" w:firstRow="1" w:lastRow="0" w:firstColumn="1" w:lastColumn="0" w:noHBand="0" w:noVBand="1"/>
      </w:tblPr>
      <w:tblGrid>
        <w:gridCol w:w="10313"/>
        <w:gridCol w:w="4927"/>
      </w:tblGrid>
      <w:tr w:rsidR="0059433D" w:rsidTr="0059433D">
        <w:tc>
          <w:tcPr>
            <w:tcW w:w="10314" w:type="dxa"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8" w:type="dxa"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59433D" w:rsidTr="0059433D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9433D" w:rsidTr="0059433D">
        <w:trPr>
          <w:cantSplit/>
          <w:trHeight w:val="352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500 590,97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2 354 207,85</w:t>
            </w:r>
          </w:p>
        </w:tc>
      </w:tr>
      <w:tr w:rsidR="0059433D" w:rsidTr="0059433D">
        <w:trPr>
          <w:cantSplit/>
          <w:trHeight w:val="271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21 496,50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35 229,00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479 094,47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2 318 978,85</w:t>
            </w:r>
          </w:p>
        </w:tc>
      </w:tr>
      <w:tr w:rsidR="0059433D" w:rsidTr="0059433D">
        <w:trPr>
          <w:cantSplit/>
          <w:trHeight w:val="279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9433D" w:rsidRDefault="0059433D" w:rsidP="0059433D">
      <w:pPr>
        <w:rPr>
          <w:rFonts w:ascii="Arial" w:hAnsi="Arial" w:cs="Arial"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>
        <w:rPr>
          <w:rFonts w:ascii="Arial" w:hAnsi="Arial" w:cs="Arial"/>
          <w:color w:val="000000"/>
        </w:rPr>
        <w:t>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профилактику асоциального поведения детей и подростков.</w:t>
      </w: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59433D" w:rsidRDefault="0059433D" w:rsidP="0059433D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986"/>
        <w:gridCol w:w="142"/>
        <w:gridCol w:w="1276"/>
        <w:gridCol w:w="850"/>
        <w:gridCol w:w="992"/>
        <w:gridCol w:w="993"/>
        <w:gridCol w:w="992"/>
        <w:gridCol w:w="992"/>
        <w:gridCol w:w="851"/>
        <w:gridCol w:w="992"/>
        <w:gridCol w:w="992"/>
        <w:gridCol w:w="1560"/>
        <w:gridCol w:w="2170"/>
      </w:tblGrid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«пилотных проектов» обновления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содержания и технологий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условий на увеличение охвата детей и подростков дополнительными образовательным</w:t>
            </w:r>
            <w:r>
              <w:rPr>
                <w:rFonts w:ascii="Arial" w:hAnsi="Arial" w:cs="Arial"/>
                <w:color w:val="000000"/>
              </w:rPr>
              <w:lastRenderedPageBreak/>
              <w:t>и программами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2.1.1 Поощрение ежегодными премиями </w:t>
            </w:r>
            <w:r>
              <w:rPr>
                <w:rFonts w:ascii="Arial" w:hAnsi="Arial" w:cs="Arial"/>
                <w:color w:val="000000"/>
              </w:rPr>
              <w:lastRenderedPageBreak/>
              <w:t>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Поощрение ежегодными премиями Главы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одаренных и талантливых детей, проявивших выдающиеся способности в области образования, искусства и спорта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03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1 853 973,54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385 065,66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1 853 973,54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385 065,66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Расходы на обеспечение деятельности (оказание услуг) муниципальных учреждений  - организации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1 844 169,39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380 656,83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1 844 169,39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380 656,83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365 878,14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417 222,44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95 267,44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417 222,44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95 267,44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80 488,75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4 729,15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4 729,15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3 073,83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3.2.3 Приобретение мебели и материальных запасов. Приобретение, монтаж (установка)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мебели и материальных запасов. Приобретение, монтаж (установка) оборудования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3.2.5  Мероприятия по проведению текущего ремонта, ремонта кровель, замене оконных </w:t>
            </w:r>
            <w:r>
              <w:rPr>
                <w:rFonts w:ascii="Arial" w:hAnsi="Arial" w:cs="Arial"/>
                <w:color w:val="000000"/>
              </w:rPr>
              <w:lastRenderedPageBreak/>
              <w:t>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проведение текущего ремонта учреждений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3.4.1 Организация фестиваля по противопожарной безопасности "Таланты и </w:t>
            </w:r>
            <w:r>
              <w:rPr>
                <w:rFonts w:ascii="Arial" w:hAnsi="Arial" w:cs="Arial"/>
                <w:color w:val="000000"/>
              </w:rPr>
              <w:lastRenderedPageBreak/>
              <w:t>поклонники"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фестиваля по противопожарной безопасности "Таланты и </w:t>
            </w:r>
            <w:r>
              <w:rPr>
                <w:rFonts w:ascii="Arial" w:hAnsi="Arial" w:cs="Arial"/>
                <w:color w:val="000000"/>
              </w:rPr>
              <w:lastRenderedPageBreak/>
              <w:t>поклонники", награждение победителей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3.4.3  Лекция-концерт из цикла "Школьная филармония </w:t>
            </w:r>
            <w:r>
              <w:rPr>
                <w:rFonts w:ascii="Arial" w:hAnsi="Arial" w:cs="Arial"/>
                <w:color w:val="000000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лекции-концерта из цикла "Школьная </w:t>
            </w:r>
            <w:r>
              <w:rPr>
                <w:rFonts w:ascii="Arial" w:hAnsi="Arial" w:cs="Arial"/>
                <w:color w:val="000000"/>
              </w:rPr>
              <w:lastRenderedPageBreak/>
              <w:t>филармония представляет…", в рамках духовно-нравственного воспитания детей и подростков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3.4.5 Организация выставок  детского </w:t>
            </w:r>
            <w:r>
              <w:rPr>
                <w:rFonts w:ascii="Arial" w:hAnsi="Arial" w:cs="Arial"/>
                <w:color w:val="000000"/>
              </w:rPr>
              <w:lastRenderedPageBreak/>
              <w:t>изобразительного и декоративно-прикладного искусства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изобразительного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и декоративно-прикладного искусства «Возрождение» и «Вдохновение», награждение победителей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  <w:r>
              <w:rPr>
                <w:rFonts w:ascii="Arial" w:hAnsi="Arial" w:cs="Arial"/>
                <w:color w:val="000000"/>
              </w:rPr>
              <w:lastRenderedPageBreak/>
              <w:t>.7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3.4.7 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работы по развитию Российского движения школьников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</w:t>
            </w:r>
            <w:r>
              <w:rPr>
                <w:rFonts w:ascii="Arial" w:hAnsi="Arial" w:cs="Arial"/>
                <w:color w:val="000000"/>
              </w:rPr>
              <w:lastRenderedPageBreak/>
              <w:t>работа по развитию Российского движения школьников.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3.5.1 </w:t>
            </w:r>
            <w:r>
              <w:rPr>
                <w:rFonts w:ascii="Arial" w:hAnsi="Arial" w:cs="Arial"/>
                <w:bCs/>
              </w:rPr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hd w:val="clear" w:color="auto" w:fill="FFFFFF"/>
              </w:rPr>
              <w:t>Разработанная проектно-сметная документация на выполнение работ по ремонту, благоустройству или реконструкции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 04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старты"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Проведение капитального ремонта, технического переоснащения и благоустройства территорий учреждений образования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4.2.1 </w:t>
            </w:r>
            <w:r>
              <w:rPr>
                <w:rFonts w:ascii="Arial" w:hAnsi="Arial" w:cs="Arial"/>
                <w:bCs/>
              </w:rPr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Разработанная проектно-сметная документация на выполнение работ по ремонту, благоустройству или реконструкции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детских школ искусств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 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Модернизации региональных и муниципальных детских школ искусств по видам искусств, увеличение охвата детей творческими мероприятиями </w:t>
            </w: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06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428 776,31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428 776,31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428 776,31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428 776,31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88 711,00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6.1.1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</w:t>
            </w:r>
            <w:r>
              <w:rPr>
                <w:rFonts w:ascii="Arial" w:hAnsi="Arial" w:cs="Arial"/>
              </w:rPr>
              <w:lastRenderedPageBreak/>
              <w:t>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</w:t>
            </w:r>
            <w:r>
              <w:rPr>
                <w:rFonts w:ascii="Arial" w:hAnsi="Arial" w:cs="Arial"/>
                <w:color w:val="000000"/>
              </w:rPr>
              <w:lastRenderedPageBreak/>
              <w:t>нного финансирования дополнительного образования детей в учреждениях, подведомственных управлению образованием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369 156,31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369 156,31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73 932,31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73 806,00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6.1.2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Комитету по культуре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Методическое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Обеспечено методическое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33 229,00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19 496,50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33 229,00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19 496,50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66 458,00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38 993,00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Обеспечены детские школы искусств (по видам искусств) музыкальными инструментами, оборудованием и учебными материалами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33 229,00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19 496,50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33 229,00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19 496,50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66 458,00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38 993,00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направленное на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поддержку одаренных детей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P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2 354 207,85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500 590,97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2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21 496,50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2 318 978,85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479 094,47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59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8"/>
        <w:gridCol w:w="5098"/>
      </w:tblGrid>
      <w:tr w:rsidR="0059433D" w:rsidTr="0059433D">
        <w:tc>
          <w:tcPr>
            <w:tcW w:w="10031" w:type="dxa"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4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59433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«Профессиональное образование»</w:t>
      </w:r>
      <w:r>
        <w:rPr>
          <w:rFonts w:ascii="Arial" w:hAnsi="Arial" w:cs="Arial"/>
          <w:b/>
        </w:rPr>
        <w:t xml:space="preserve"> 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59433D" w:rsidRDefault="0059433D" w:rsidP="0059433D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0"/>
        <w:gridCol w:w="1139"/>
        <w:gridCol w:w="1134"/>
        <w:gridCol w:w="1134"/>
        <w:gridCol w:w="1134"/>
        <w:gridCol w:w="993"/>
      </w:tblGrid>
      <w:tr w:rsidR="0059433D" w:rsidTr="0059433D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</w:t>
            </w:r>
            <w:r>
              <w:rPr>
                <w:rFonts w:ascii="Arial" w:hAnsi="Arial" w:cs="Arial"/>
                <w:color w:val="000000"/>
              </w:rPr>
              <w:br/>
              <w:t>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Главный </w:t>
            </w:r>
            <w:r>
              <w:rPr>
                <w:rFonts w:ascii="Arial" w:hAnsi="Arial" w:cs="Arial"/>
                <w:color w:val="000000"/>
              </w:rPr>
              <w:br/>
              <w:t>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br/>
              <w:t xml:space="preserve">образованием </w:t>
            </w:r>
            <w:r>
              <w:rPr>
                <w:rFonts w:ascii="Arial" w:hAnsi="Arial" w:cs="Arial"/>
                <w:color w:val="000000"/>
              </w:rPr>
              <w:br/>
              <w:t xml:space="preserve">Администрации </w:t>
            </w:r>
            <w:r>
              <w:rPr>
                <w:rFonts w:ascii="Arial" w:hAnsi="Arial" w:cs="Arial"/>
                <w:color w:val="000000"/>
              </w:rPr>
              <w:br/>
              <w:t xml:space="preserve">городского округа Люберцы </w:t>
            </w:r>
            <w:r>
              <w:rPr>
                <w:rFonts w:ascii="Arial" w:hAnsi="Arial" w:cs="Arial"/>
                <w:color w:val="000000"/>
              </w:rPr>
              <w:br/>
              <w:t>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59433D" w:rsidRDefault="0059433D" w:rsidP="0059433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V призваны повысить доступность профессионального образования независимо от социального и финансово-экономического положения семей.</w:t>
      </w:r>
    </w:p>
    <w:p w:rsidR="0059433D" w:rsidRDefault="0059433D" w:rsidP="0059433D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59433D" w:rsidRDefault="0059433D" w:rsidP="0059433D">
      <w:pPr>
        <w:spacing w:after="20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- 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«Профессиональное образование»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59433D" w:rsidRDefault="0059433D" w:rsidP="0059433D">
      <w:pPr>
        <w:jc w:val="center"/>
        <w:rPr>
          <w:rFonts w:ascii="Arial" w:hAnsi="Arial" w:cs="Arial"/>
          <w:b/>
          <w:bCs/>
        </w:rPr>
      </w:pPr>
    </w:p>
    <w:tbl>
      <w:tblPr>
        <w:tblW w:w="150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34"/>
        <w:gridCol w:w="1725"/>
        <w:gridCol w:w="992"/>
        <w:gridCol w:w="1065"/>
        <w:gridCol w:w="854"/>
        <w:gridCol w:w="784"/>
        <w:gridCol w:w="728"/>
        <w:gridCol w:w="686"/>
        <w:gridCol w:w="644"/>
        <w:gridCol w:w="714"/>
        <w:gridCol w:w="1371"/>
        <w:gridCol w:w="2366"/>
      </w:tblGrid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Срок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исполнения мероприятия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Объем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Всего,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финансирования по </w:t>
            </w:r>
            <w:r>
              <w:rPr>
                <w:rFonts w:ascii="Arial" w:hAnsi="Arial" w:cs="Arial"/>
                <w:color w:val="000000"/>
              </w:rPr>
              <w:lastRenderedPageBreak/>
              <w:t>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Ответствен</w:t>
            </w:r>
            <w:r>
              <w:rPr>
                <w:rFonts w:ascii="Arial" w:hAnsi="Arial" w:cs="Arial"/>
                <w:color w:val="000000"/>
              </w:rPr>
              <w:lastRenderedPageBreak/>
              <w:t>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Результаты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выполнения </w:t>
            </w:r>
            <w:r>
              <w:rPr>
                <w:rFonts w:ascii="Arial" w:hAnsi="Arial" w:cs="Arial"/>
                <w:color w:val="000000"/>
              </w:rPr>
              <w:br/>
              <w:t>мероприятия подпрограммы</w:t>
            </w: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Будет реализована система мероприятий, направленная на обеспечение доступности профессионального образования для всех граждан </w:t>
            </w:r>
            <w:r>
              <w:rPr>
                <w:rFonts w:ascii="Arial" w:hAnsi="Arial" w:cs="Arial"/>
              </w:rPr>
              <w:lastRenderedPageBreak/>
              <w:t>независимо от их социально-экономического положения</w:t>
            </w: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E5.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«Учитель будущего»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Увеличение 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 5.1 Педагогические работники, прошедшие добровольно независимую оценку квалификации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работников, прошедших независимую оценку </w:t>
            </w:r>
            <w:r>
              <w:rPr>
                <w:rFonts w:ascii="Arial" w:hAnsi="Arial" w:cs="Arial"/>
              </w:rPr>
              <w:lastRenderedPageBreak/>
              <w:t>квалификации, повышение качества образовательного процесса</w:t>
            </w: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9433D" w:rsidTr="0059433D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59433D" w:rsidRDefault="0059433D" w:rsidP="0059433D">
      <w:pPr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8"/>
        <w:gridCol w:w="5098"/>
      </w:tblGrid>
      <w:tr w:rsidR="0059433D" w:rsidTr="0059433D">
        <w:tc>
          <w:tcPr>
            <w:tcW w:w="10031" w:type="dxa"/>
          </w:tcPr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9433D" w:rsidRDefault="005943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5</w:t>
            </w:r>
          </w:p>
          <w:p w:rsidR="0059433D" w:rsidRDefault="005943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59433D" w:rsidRDefault="00594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 w:rsidRPr="0059433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59433D" w:rsidTr="0059433D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9433D" w:rsidTr="0059433D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84 623,92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419 517,96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84 623,92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419 517,96</w:t>
            </w:r>
          </w:p>
        </w:tc>
      </w:tr>
      <w:tr w:rsidR="0059433D" w:rsidTr="0059433D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9433D" w:rsidTr="0059433D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9433D" w:rsidRDefault="0059433D" w:rsidP="0059433D">
      <w:pPr>
        <w:jc w:val="center"/>
        <w:rPr>
          <w:rFonts w:ascii="Arial" w:hAnsi="Arial" w:cs="Arial"/>
          <w:b/>
          <w:bCs/>
        </w:rPr>
      </w:pPr>
    </w:p>
    <w:p w:rsidR="0059433D" w:rsidRDefault="0059433D" w:rsidP="0059433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59433D" w:rsidRDefault="0059433D" w:rsidP="0059433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59433D" w:rsidRDefault="0059433D" w:rsidP="0059433D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59433D" w:rsidRDefault="0059433D" w:rsidP="0059433D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59433D" w:rsidRDefault="0059433D" w:rsidP="0059433D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59433D" w:rsidRDefault="0059433D" w:rsidP="0059433D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59433D" w:rsidRDefault="0059433D" w:rsidP="0059433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54"/>
        <w:gridCol w:w="964"/>
        <w:gridCol w:w="1445"/>
        <w:gridCol w:w="2139"/>
      </w:tblGrid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01.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419 517,96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84 623,92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419 517,96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84 623,92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учреждений в сфере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образования. Обеспечение 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>своевременное принятие нормативных правовых актов и подготовка рекомендаций, необходимых для реализации мероприятий муниципальной программы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Обеспечение деятельности прочих учреждений образования  (межшкольные учебные комбинаты, хозяйственные эксплуатационны</w:t>
            </w:r>
            <w:r>
              <w:rPr>
                <w:rFonts w:ascii="Arial" w:hAnsi="Arial" w:cs="Arial"/>
              </w:rPr>
              <w:lastRenderedPageBreak/>
              <w:t>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307 470,15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61 277,59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307 470,15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61 277,59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97 597,92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97 597,92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МОУ школа-интернат № 3 "Развитие", создание условий </w:t>
            </w:r>
            <w:r>
              <w:rPr>
                <w:rFonts w:ascii="Arial" w:hAnsi="Arial" w:cs="Arial"/>
                <w:color w:val="000000"/>
              </w:rPr>
              <w:lastRenderedPageBreak/>
              <w:t>для получения качественного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  <w:r>
              <w:rPr>
                <w:rFonts w:ascii="Arial" w:hAnsi="Arial" w:cs="Arial"/>
                <w:color w:val="000000"/>
              </w:rPr>
              <w:t>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>
              <w:rPr>
                <w:rFonts w:ascii="Arial" w:hAnsi="Arial" w:cs="Arial"/>
                <w:color w:val="000000"/>
              </w:rPr>
              <w:t>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>
              <w:rPr>
                <w:rFonts w:ascii="Arial" w:hAnsi="Arial" w:cs="Arial"/>
                <w:color w:val="000000"/>
              </w:rPr>
              <w:t>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>
              <w:rPr>
                <w:rFonts w:ascii="Arial" w:hAnsi="Arial" w:cs="Arial"/>
                <w:color w:val="000000"/>
              </w:rPr>
              <w:t>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>
              <w:rPr>
                <w:rFonts w:ascii="Arial" w:hAnsi="Arial" w:cs="Arial"/>
                <w:color w:val="000000"/>
              </w:rPr>
              <w:t>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>
              <w:rPr>
                <w:rFonts w:ascii="Arial" w:hAnsi="Arial" w:cs="Arial"/>
                <w:color w:val="000000"/>
              </w:rPr>
              <w:t>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  <w:r>
              <w:rPr>
                <w:rFonts w:ascii="Arial" w:hAnsi="Arial" w:cs="Arial"/>
                <w:color w:val="000000"/>
              </w:rPr>
              <w:t>118,35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  <w:r>
              <w:rPr>
                <w:rFonts w:ascii="Arial" w:hAnsi="Arial" w:cs="Arial"/>
                <w:color w:val="000000"/>
              </w:rPr>
              <w:t>878,95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  <w:r>
              <w:rPr>
                <w:rFonts w:ascii="Arial" w:hAnsi="Arial" w:cs="Arial"/>
                <w:color w:val="000000"/>
              </w:rPr>
              <w:t>118,35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  <w:r>
              <w:rPr>
                <w:rFonts w:ascii="Arial" w:hAnsi="Arial" w:cs="Arial"/>
                <w:color w:val="000000"/>
              </w:rPr>
              <w:t>878,95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</w:rPr>
              <w:t>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1.2.4 Укрепление материально-технической базы и проведение  ремонта образовательных </w:t>
            </w:r>
            <w:r>
              <w:rPr>
                <w:rFonts w:ascii="Arial" w:hAnsi="Arial" w:cs="Arial"/>
              </w:rPr>
              <w:lastRenderedPageBreak/>
              <w:t>организаций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Проведены ремонтные работы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приобретено оборудование, обеспечена безопасность </w:t>
            </w:r>
            <w:r>
              <w:rPr>
                <w:rFonts w:ascii="Arial" w:hAnsi="Arial" w:cs="Arial"/>
              </w:rPr>
              <w:lastRenderedPageBreak/>
              <w:t>обучающихся, воспитанников и сотрудников.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 Обучение сотрудников и 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1.3.2 Компенсация родителям (законным представителям) детей с ограниченными возможностями здоровья и детей-инвалидов, имеющих статус ребенка с ограниченными возможностями здоровья, обучающихся на дому (обеспечение сухим пайком или получение компенсации за питание в денежном эквиваленте).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социальных гарантий для детей с ограниченными возможностями здоровья и детей-инвалидов, имеющих статус ребенка с ограниченными возможностями здоровья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о</w:t>
            </w:r>
            <w:proofErr w:type="gramEnd"/>
            <w:r>
              <w:rPr>
                <w:rFonts w:ascii="Arial" w:hAnsi="Arial" w:cs="Arial"/>
                <w:color w:val="000000"/>
              </w:rPr>
              <w:t>бучающихся на дому.</w:t>
            </w: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419 </w:t>
            </w:r>
            <w:r>
              <w:rPr>
                <w:rFonts w:ascii="Arial" w:hAnsi="Arial" w:cs="Arial"/>
                <w:color w:val="000000"/>
              </w:rPr>
              <w:lastRenderedPageBreak/>
              <w:t>517,96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84 </w:t>
            </w:r>
            <w:r>
              <w:rPr>
                <w:rFonts w:ascii="Arial" w:hAnsi="Arial" w:cs="Arial"/>
                <w:color w:val="000000"/>
              </w:rPr>
              <w:lastRenderedPageBreak/>
              <w:t>623,92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83 </w:t>
            </w:r>
            <w:r>
              <w:rPr>
                <w:rFonts w:ascii="Arial" w:hAnsi="Arial" w:cs="Arial"/>
                <w:color w:val="000000"/>
              </w:rPr>
              <w:lastRenderedPageBreak/>
              <w:t>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83 </w:t>
            </w:r>
            <w:r>
              <w:rPr>
                <w:rFonts w:ascii="Arial" w:hAnsi="Arial" w:cs="Arial"/>
                <w:color w:val="000000"/>
              </w:rPr>
              <w:lastRenderedPageBreak/>
              <w:t>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83 </w:t>
            </w:r>
            <w:r>
              <w:rPr>
                <w:rFonts w:ascii="Arial" w:hAnsi="Arial" w:cs="Arial"/>
                <w:color w:val="000000"/>
              </w:rPr>
              <w:lastRenderedPageBreak/>
              <w:t>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83 </w:t>
            </w:r>
            <w:r>
              <w:rPr>
                <w:rFonts w:ascii="Arial" w:hAnsi="Arial" w:cs="Arial"/>
                <w:color w:val="000000"/>
              </w:rPr>
              <w:lastRenderedPageBreak/>
              <w:t>723,51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433D" w:rsidRDefault="0059433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433D" w:rsidRDefault="0059433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</w:t>
            </w:r>
            <w:r>
              <w:rPr>
                <w:rFonts w:ascii="Arial" w:hAnsi="Arial" w:cs="Arial"/>
                <w:color w:val="000000"/>
              </w:rPr>
              <w:t>517,96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  <w:r>
              <w:rPr>
                <w:rFonts w:ascii="Arial" w:hAnsi="Arial" w:cs="Arial"/>
                <w:color w:val="000000"/>
              </w:rPr>
              <w:t>623,92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 w:rsidP="005943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  <w:tr w:rsidR="0059433D" w:rsidTr="0059433D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433D" w:rsidRDefault="0059433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33D" w:rsidRDefault="0059433D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9433D" w:rsidRDefault="0059433D" w:rsidP="0059433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9433D" w:rsidRDefault="0059433D" w:rsidP="0059433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31CB0" w:rsidRDefault="00E31CB0"/>
    <w:sectPr w:rsidR="00E31CB0" w:rsidSect="005943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CF2AD8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82F"/>
    <w:rsid w:val="000B082F"/>
    <w:rsid w:val="0059433D"/>
    <w:rsid w:val="00E3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9433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9433D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9433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9433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59433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59433D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59433D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59433D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59433D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59433D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59433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59433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59433D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5943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59433D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59433D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5943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59433D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59433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59433D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59433D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59433D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59433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5943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59433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59433D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5943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5943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59433D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59433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59433D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59433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59433D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59433D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59433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59433D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59433D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59433D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59433D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59433D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59433D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59433D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59433D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5943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59433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5943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59433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5943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59433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59433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5943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59433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5943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59433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59433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59433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59433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5943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59433D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594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59433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59433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59433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59433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5943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59433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594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5943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5943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5943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5943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59433D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59433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59433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5943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5943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59433D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59433D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59433D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59433D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59433D"/>
    <w:rPr>
      <w:sz w:val="16"/>
      <w:szCs w:val="16"/>
    </w:rPr>
  </w:style>
  <w:style w:type="character" w:styleId="aff2">
    <w:name w:val="page number"/>
    <w:uiPriority w:val="99"/>
    <w:semiHidden/>
    <w:unhideWhenUsed/>
    <w:rsid w:val="0059433D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59433D"/>
    <w:rPr>
      <w:vertAlign w:val="superscript"/>
    </w:rPr>
  </w:style>
  <w:style w:type="character" w:styleId="aff4">
    <w:name w:val="Intense Emphasis"/>
    <w:uiPriority w:val="21"/>
    <w:qFormat/>
    <w:rsid w:val="0059433D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59433D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59433D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59433D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59433D"/>
  </w:style>
  <w:style w:type="character" w:customStyle="1" w:styleId="16">
    <w:name w:val="Тема примечания Знак1"/>
    <w:uiPriority w:val="99"/>
    <w:semiHidden/>
    <w:rsid w:val="0059433D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59433D"/>
    <w:rPr>
      <w:rFonts w:ascii="Times New Roman" w:hAnsi="Times New Roman" w:cs="Times New Roman" w:hint="default"/>
    </w:rPr>
  </w:style>
  <w:style w:type="character" w:customStyle="1" w:styleId="epm">
    <w:name w:val="epm"/>
    <w:rsid w:val="0059433D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59433D"/>
  </w:style>
  <w:style w:type="table" w:styleId="aff6">
    <w:name w:val="Table Grid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59433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5943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9433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9433D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9433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9433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59433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59433D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59433D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59433D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59433D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59433D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59433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59433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59433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59433D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5943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unhideWhenUsed/>
    <w:rsid w:val="0059433D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59433D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5943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59433D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59433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59433D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59433D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59433D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59433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5943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59433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59433D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5943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5943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59433D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59433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59433D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59433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59433D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59433D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59433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59433D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59433D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59433D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59433D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59433D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59433D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59433D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59433D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59433D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5943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59433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5943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59433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5943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59433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59433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5943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59433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59433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59433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59433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59433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59433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5943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59433D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594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59433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59433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59433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59433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594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594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5943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59433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59433D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59433D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594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59433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5943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5943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59433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59433D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5943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5943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59433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594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59433D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594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59433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59433D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5943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5943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594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594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59433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59433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59433D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59433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59433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5943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5943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59433D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59433D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594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59433D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59433D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59433D"/>
    <w:rPr>
      <w:sz w:val="16"/>
      <w:szCs w:val="16"/>
    </w:rPr>
  </w:style>
  <w:style w:type="character" w:styleId="aff2">
    <w:name w:val="page number"/>
    <w:uiPriority w:val="99"/>
    <w:semiHidden/>
    <w:unhideWhenUsed/>
    <w:rsid w:val="0059433D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59433D"/>
    <w:rPr>
      <w:vertAlign w:val="superscript"/>
    </w:rPr>
  </w:style>
  <w:style w:type="character" w:styleId="aff4">
    <w:name w:val="Intense Emphasis"/>
    <w:uiPriority w:val="21"/>
    <w:qFormat/>
    <w:rsid w:val="0059433D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59433D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59433D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59433D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59433D"/>
  </w:style>
  <w:style w:type="character" w:customStyle="1" w:styleId="16">
    <w:name w:val="Тема примечания Знак1"/>
    <w:uiPriority w:val="99"/>
    <w:semiHidden/>
    <w:rsid w:val="0059433D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59433D"/>
    <w:rPr>
      <w:rFonts w:ascii="Times New Roman" w:hAnsi="Times New Roman" w:cs="Times New Roman" w:hint="default"/>
    </w:rPr>
  </w:style>
  <w:style w:type="character" w:customStyle="1" w:styleId="epm">
    <w:name w:val="epm"/>
    <w:rsid w:val="0059433D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59433D"/>
  </w:style>
  <w:style w:type="table" w:styleId="aff6">
    <w:name w:val="Table Grid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59433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59433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5943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594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123</Pages>
  <Words>25601</Words>
  <Characters>145931</Characters>
  <Application>Microsoft Office Word</Application>
  <DocSecurity>0</DocSecurity>
  <Lines>1216</Lines>
  <Paragraphs>342</Paragraphs>
  <ScaleCrop>false</ScaleCrop>
  <Company/>
  <LinksUpToDate>false</LinksUpToDate>
  <CharactersWithSpaces>171190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2020-11-25T08:42:00Z</dcterms:created>
  <dcterms:modified xsi:type="dcterms:W3CDTF">2020-11-25T08:46:00Z</dcterms:modified>
</cp:coreProperties>
</file>