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1"/>
        <w:gridCol w:w="4571"/>
        <w:gridCol w:w="2796"/>
        <w:gridCol w:w="1694"/>
        <w:gridCol w:w="2857"/>
        <w:gridCol w:w="2571"/>
      </w:tblGrid>
      <w:tr w:rsidR="00495365" w:rsidTr="00495365">
        <w:trPr>
          <w:trHeight w:val="2205"/>
        </w:trPr>
        <w:tc>
          <w:tcPr>
            <w:tcW w:w="560" w:type="dxa"/>
            <w:noWrap/>
            <w:vAlign w:val="bottom"/>
            <w:hideMark/>
          </w:tcPr>
          <w:p w:rsidR="00495365" w:rsidRDefault="004953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0" w:type="dxa"/>
            <w:vAlign w:val="bottom"/>
            <w:hideMark/>
          </w:tcPr>
          <w:p w:rsidR="00495365" w:rsidRDefault="004953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0" w:type="dxa"/>
            <w:noWrap/>
            <w:vAlign w:val="bottom"/>
            <w:hideMark/>
          </w:tcPr>
          <w:p w:rsidR="00495365" w:rsidRDefault="004953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495365" w:rsidRDefault="004953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20" w:type="dxa"/>
            <w:gridSpan w:val="2"/>
            <w:vAlign w:val="center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Утверждены</w:t>
            </w:r>
            <w:r>
              <w:rPr>
                <w:rFonts w:cs="Arial"/>
                <w:color w:val="000000"/>
                <w:sz w:val="24"/>
                <w:szCs w:val="24"/>
              </w:rPr>
              <w:br/>
              <w:t>Постановлением администрации</w:t>
            </w:r>
            <w:r>
              <w:rPr>
                <w:rFonts w:cs="Arial"/>
                <w:color w:val="000000"/>
                <w:sz w:val="24"/>
                <w:szCs w:val="24"/>
              </w:rPr>
              <w:br/>
              <w:t>городского округа Люберцы</w:t>
            </w:r>
            <w:r>
              <w:rPr>
                <w:rFonts w:cs="Arial"/>
                <w:color w:val="000000"/>
                <w:sz w:val="24"/>
                <w:szCs w:val="24"/>
              </w:rPr>
              <w:br/>
              <w:t>Московской области</w:t>
            </w:r>
            <w:r>
              <w:rPr>
                <w:rFonts w:cs="Arial"/>
                <w:color w:val="000000"/>
                <w:sz w:val="24"/>
                <w:szCs w:val="24"/>
              </w:rPr>
              <w:br/>
              <w:t>от 30.09.2020 № 2789-ПА</w:t>
            </w:r>
          </w:p>
        </w:tc>
      </w:tr>
      <w:tr w:rsidR="00495365" w:rsidTr="00495365">
        <w:trPr>
          <w:trHeight w:val="405"/>
        </w:trPr>
        <w:tc>
          <w:tcPr>
            <w:tcW w:w="14760" w:type="dxa"/>
            <w:gridSpan w:val="6"/>
            <w:vAlign w:val="center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Значения коэффициентов выравнивания к услугам, оказываемым муниципальными учреждениями в сфере физической культуры и спорта в 2020 году </w:t>
            </w:r>
          </w:p>
        </w:tc>
      </w:tr>
      <w:tr w:rsidR="00495365" w:rsidTr="00495365">
        <w:trPr>
          <w:trHeight w:val="315"/>
        </w:trPr>
        <w:tc>
          <w:tcPr>
            <w:tcW w:w="560" w:type="dxa"/>
            <w:noWrap/>
            <w:vAlign w:val="bottom"/>
            <w:hideMark/>
          </w:tcPr>
          <w:p w:rsidR="00495365" w:rsidRDefault="004953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0" w:type="dxa"/>
            <w:noWrap/>
            <w:vAlign w:val="bottom"/>
            <w:hideMark/>
          </w:tcPr>
          <w:p w:rsidR="00495365" w:rsidRDefault="004953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0" w:type="dxa"/>
            <w:noWrap/>
            <w:vAlign w:val="bottom"/>
            <w:hideMark/>
          </w:tcPr>
          <w:p w:rsidR="00495365" w:rsidRDefault="004953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0" w:type="dxa"/>
            <w:gridSpan w:val="3"/>
            <w:noWrap/>
            <w:vAlign w:val="bottom"/>
            <w:hideMark/>
          </w:tcPr>
          <w:p w:rsidR="00495365" w:rsidRDefault="0049536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5365" w:rsidTr="00495365">
        <w:trPr>
          <w:trHeight w:val="87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720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>Коэффициенты выравнивания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футбольная спортивная школа "Звезда"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0,5258138494993220</w:t>
            </w:r>
          </w:p>
        </w:tc>
      </w:tr>
      <w:tr w:rsidR="00495365" w:rsidTr="00495365">
        <w:trPr>
          <w:trHeight w:val="6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футбольная спортивная школа "Звезда"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0,5414347874529060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по баскетболу "Спартак"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0,7390659441311150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Муниципальное учреждение спортивная школа олимпийского резерва по баскетболу "Спартак" </w:t>
            </w: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 xml:space="preserve">Спортивная подготовка по олимпийским видам </w:t>
            </w: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Баскетбол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0,7869648194821950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по баскетболу "Спартак"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совершенствования спортивного мастерства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1,0397358876640300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Бокс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0,6836129679262680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Бокс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0,8021556893346880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Бокс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совершенствования спортивного мастерства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0,9193043030909380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Бокс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высшего спортивного мастерства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1,5249880255294500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Фигурное катание на коньках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0,4116781426871300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Фигурное катание на коньках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0,5935465357330610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0,4839336912211980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0,4865207982561000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Фехтование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0,5733109222697690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Муниципальное учреждение "Комплексная спортивная школа олимпийского резерва" </w:t>
            </w: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 xml:space="preserve">Спортивная подготовка по олимпийским видам </w:t>
            </w: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Фехтование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0,4083664001186820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Фехтование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совершенствования спортивного мастерства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0,3703558949469390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неолимпийским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Восточное боевое единоборство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0,4468988406773590</w:t>
            </w:r>
          </w:p>
        </w:tc>
      </w:tr>
      <w:tr w:rsidR="00495365" w:rsidTr="00495365">
        <w:trPr>
          <w:trHeight w:val="6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"Комплексная спортивная школа олимпийского резерва"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неолимпийским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Восточное боевое единоборство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0,4817157233922070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0,5940035231762100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0,4002932367209590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Муниципальное учреждение спортивная школа олимпийского </w:t>
            </w: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 xml:space="preserve">Спортивная подготовка по </w:t>
            </w: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Легкая атлетика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Этап совершенствования </w:t>
            </w: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спортивного мастерства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0,5697000185488530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Художественная гимнастика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0,4027457403791210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Художественная гимнастика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0,4560034263824170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Художественная гимнастика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совершенствования спортивного мастерства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0,6268311170570150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Тяжелая атлетика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0,6345205227103580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Тяжелая атлетика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0,6329221783975470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Тяжелая атлетика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совершенствования спортивного мастерства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0,6958241255058740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Волейбол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0,5467848458317360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Волейбол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0,4002968438839810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0,5212499118502800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0,4028861423874720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Лыжные гонки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0,3663825147192310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Лыжные гонки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0,4096368945032520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 xml:space="preserve">Муниципальное учреждение спортивная школа олимпийского резерва муниципального образования </w:t>
            </w: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 xml:space="preserve">Спортивная подготовка по олимпийским видам </w:t>
            </w: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Спортивная борьба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0,3444207277774710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борьба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0,5223233394396170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Arial"/>
                <w:color w:val="000000"/>
                <w:sz w:val="24"/>
                <w:szCs w:val="24"/>
              </w:rPr>
              <w:t>Тхэквандо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0,5306933794541640</w:t>
            </w:r>
          </w:p>
        </w:tc>
      </w:tr>
      <w:tr w:rsidR="00495365" w:rsidTr="00495365">
        <w:trPr>
          <w:trHeight w:val="60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неолимпийским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Arial"/>
                <w:color w:val="000000"/>
                <w:sz w:val="24"/>
                <w:szCs w:val="24"/>
              </w:rPr>
              <w:t>Киокусинкай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0,8244893917294410</w:t>
            </w:r>
          </w:p>
        </w:tc>
      </w:tr>
      <w:tr w:rsidR="00495365" w:rsidTr="00495365">
        <w:trPr>
          <w:trHeight w:val="61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Муниципальное учреждение спортивная школа олимпийского резерва муниципального образования городской округ Люберцы Московской области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Спортивная подготовка по неолимпийским видам спорта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Arial"/>
                <w:color w:val="000000"/>
                <w:sz w:val="24"/>
                <w:szCs w:val="24"/>
              </w:rPr>
              <w:t>Киокусинкай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left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Тренировочный этап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95365" w:rsidRDefault="00495365">
            <w:pPr>
              <w:widowControl/>
              <w:autoSpaceDE/>
              <w:adjustRightInd/>
              <w:ind w:firstLine="0"/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0,4239668435397670</w:t>
            </w:r>
          </w:p>
        </w:tc>
      </w:tr>
    </w:tbl>
    <w:p w:rsidR="00495365" w:rsidRDefault="00495365" w:rsidP="00495365">
      <w:pPr>
        <w:rPr>
          <w:rFonts w:cs="Arial"/>
          <w:sz w:val="24"/>
          <w:szCs w:val="24"/>
        </w:rPr>
      </w:pPr>
    </w:p>
    <w:p w:rsidR="00F02818" w:rsidRDefault="00F02818">
      <w:bookmarkStart w:id="0" w:name="_GoBack"/>
      <w:bookmarkEnd w:id="0"/>
    </w:p>
    <w:sectPr w:rsidR="00F02818" w:rsidSect="004953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054"/>
    <w:rsid w:val="00051054"/>
    <w:rsid w:val="00495365"/>
    <w:rsid w:val="00F0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36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36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1487</Words>
  <Characters>8480</Characters>
  <Application>Microsoft Office Word</Application>
  <DocSecurity>0</DocSecurity>
  <Lines>70</Lines>
  <Paragraphs>19</Paragraphs>
  <ScaleCrop>false</ScaleCrop>
  <Company/>
  <LinksUpToDate>false</LinksUpToDate>
  <CharactersWithSpaces>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2020-10-07T08:13:00Z</dcterms:created>
  <dcterms:modified xsi:type="dcterms:W3CDTF">2020-10-07T08:14:00Z</dcterms:modified>
</cp:coreProperties>
</file>